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D3C3" w14:textId="6C4244AF" w:rsidR="00F504F3" w:rsidRPr="007F44BB" w:rsidRDefault="000C6F45" w:rsidP="00F504F3">
      <w:pPr>
        <w:tabs>
          <w:tab w:val="left" w:pos="9540"/>
          <w:tab w:val="left" w:pos="9720"/>
        </w:tabs>
        <w:ind w:left="-360" w:right="72"/>
        <w:jc w:val="center"/>
        <w:rPr>
          <w:b/>
          <w:i/>
          <w:snapToGrid w:val="0"/>
          <w:sz w:val="52"/>
          <w:szCs w:val="52"/>
        </w:rPr>
      </w:pPr>
      <w:bookmarkStart w:id="0" w:name="_Hlk134633448"/>
      <w:r>
        <w:rPr>
          <w:b/>
          <w:i/>
          <w:noProof/>
          <w:sz w:val="36"/>
          <w:szCs w:val="36"/>
        </w:rPr>
        <w:drawing>
          <wp:anchor distT="0" distB="0" distL="114300" distR="114300" simplePos="0" relativeHeight="251658240" behindDoc="0" locked="0" layoutInCell="1" allowOverlap="1" wp14:anchorId="7A25E4BA" wp14:editId="076FFCE4">
            <wp:simplePos x="0" y="0"/>
            <wp:positionH relativeFrom="margin">
              <wp:posOffset>4636770</wp:posOffset>
            </wp:positionH>
            <wp:positionV relativeFrom="paragraph">
              <wp:posOffset>-325120</wp:posOffset>
            </wp:positionV>
            <wp:extent cx="1367155" cy="952500"/>
            <wp:effectExtent l="0" t="0" r="4445" b="0"/>
            <wp:wrapNone/>
            <wp:docPr id="644451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1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4F3">
        <w:rPr>
          <w:b/>
          <w:i/>
          <w:snapToGrid w:val="0"/>
          <w:sz w:val="52"/>
          <w:szCs w:val="52"/>
        </w:rPr>
        <w:t>Eagle Mountain</w:t>
      </w:r>
    </w:p>
    <w:p w14:paraId="66A0C7C3" w14:textId="2A146A64" w:rsidR="00F504F3" w:rsidRPr="00123D01" w:rsidRDefault="00F504F3" w:rsidP="00F504F3">
      <w:pPr>
        <w:tabs>
          <w:tab w:val="left" w:pos="9540"/>
          <w:tab w:val="left" w:pos="9720"/>
        </w:tabs>
        <w:ind w:left="-360" w:right="72"/>
        <w:jc w:val="center"/>
        <w:rPr>
          <w:b/>
          <w:i/>
          <w:snapToGrid w:val="0"/>
          <w:sz w:val="36"/>
          <w:szCs w:val="36"/>
        </w:rPr>
      </w:pPr>
      <w:r w:rsidRPr="00123D01">
        <w:rPr>
          <w:b/>
          <w:i/>
          <w:snapToGrid w:val="0"/>
          <w:sz w:val="36"/>
          <w:szCs w:val="36"/>
        </w:rPr>
        <w:t>Job Description</w:t>
      </w:r>
    </w:p>
    <w:bookmarkEnd w:id="0"/>
    <w:p w14:paraId="61539C98" w14:textId="77777777" w:rsidR="006950A6" w:rsidRPr="008B42FC" w:rsidRDefault="006950A6" w:rsidP="00A71D33">
      <w:pPr>
        <w:pStyle w:val="Header"/>
        <w:tabs>
          <w:tab w:val="left" w:pos="9540"/>
        </w:tabs>
        <w:ind w:right="-18"/>
        <w:rPr>
          <w:rFonts w:ascii="Arial Narrow" w:hAnsi="Arial Narrow"/>
          <w:sz w:val="9"/>
          <w:szCs w:val="9"/>
        </w:rPr>
      </w:pPr>
    </w:p>
    <w:p w14:paraId="5FAB54C6" w14:textId="6B996809" w:rsidR="00153B4F" w:rsidRPr="00624E5E" w:rsidRDefault="00153B4F" w:rsidP="00A71D33">
      <w:pPr>
        <w:pBdr>
          <w:top w:val="single" w:sz="6" w:space="0" w:color="auto"/>
          <w:left w:val="single" w:sz="6" w:space="0" w:color="auto"/>
          <w:bottom w:val="single" w:sz="6" w:space="0" w:color="auto"/>
          <w:right w:val="single" w:sz="6" w:space="0" w:color="auto"/>
          <w:between w:val="single" w:sz="6" w:space="0" w:color="auto"/>
        </w:pBdr>
        <w:tabs>
          <w:tab w:val="left" w:pos="1620"/>
          <w:tab w:val="left" w:pos="7560"/>
          <w:tab w:val="left" w:pos="9540"/>
        </w:tabs>
        <w:ind w:right="-18"/>
        <w:rPr>
          <w:rFonts w:ascii="Arial Narrow" w:hAnsi="Arial Narrow"/>
          <w:sz w:val="22"/>
          <w:szCs w:val="22"/>
        </w:rPr>
      </w:pPr>
      <w:r w:rsidRPr="008B42FC">
        <w:rPr>
          <w:rFonts w:ascii="Arial Narrow" w:hAnsi="Arial Narrow"/>
          <w:sz w:val="22"/>
          <w:szCs w:val="22"/>
        </w:rPr>
        <w:t xml:space="preserve">Title:   </w:t>
      </w:r>
      <w:r w:rsidRPr="008B42FC">
        <w:rPr>
          <w:rFonts w:ascii="Arial Narrow" w:hAnsi="Arial Narrow"/>
          <w:sz w:val="22"/>
          <w:szCs w:val="22"/>
        </w:rPr>
        <w:tab/>
      </w:r>
      <w:r w:rsidR="00C9555A">
        <w:rPr>
          <w:rFonts w:ascii="Arial Narrow" w:hAnsi="Arial Narrow"/>
          <w:sz w:val="22"/>
          <w:szCs w:val="22"/>
        </w:rPr>
        <w:t xml:space="preserve">Chief Deputy </w:t>
      </w:r>
      <w:r w:rsidR="00234973">
        <w:rPr>
          <w:rFonts w:ascii="Arial Narrow" w:hAnsi="Arial Narrow"/>
          <w:sz w:val="22"/>
          <w:szCs w:val="22"/>
        </w:rPr>
        <w:t>Recorder</w:t>
      </w:r>
      <w:r w:rsidR="008B42FC" w:rsidRPr="00624E5E">
        <w:rPr>
          <w:rFonts w:ascii="Arial Narrow" w:hAnsi="Arial Narrow"/>
          <w:sz w:val="22"/>
          <w:szCs w:val="22"/>
        </w:rPr>
        <w:tab/>
      </w:r>
      <w:r w:rsidR="009A4022">
        <w:rPr>
          <w:rFonts w:ascii="Arial Narrow" w:hAnsi="Arial Narrow"/>
          <w:sz w:val="22"/>
          <w:szCs w:val="22"/>
        </w:rPr>
        <w:t xml:space="preserve">Code:                 </w:t>
      </w:r>
      <w:r w:rsidR="0089451E">
        <w:rPr>
          <w:rFonts w:ascii="Arial Narrow" w:hAnsi="Arial Narrow"/>
          <w:sz w:val="22"/>
          <w:szCs w:val="22"/>
        </w:rPr>
        <w:t>15</w:t>
      </w:r>
      <w:r w:rsidR="00A246D9">
        <w:rPr>
          <w:rFonts w:ascii="Arial Narrow" w:hAnsi="Arial Narrow"/>
          <w:sz w:val="22"/>
          <w:szCs w:val="22"/>
        </w:rPr>
        <w:t>5</w:t>
      </w:r>
      <w:r w:rsidRPr="00624E5E">
        <w:rPr>
          <w:rFonts w:ascii="Arial Narrow" w:hAnsi="Arial Narrow"/>
          <w:sz w:val="22"/>
          <w:szCs w:val="22"/>
        </w:rPr>
        <w:tab/>
      </w:r>
    </w:p>
    <w:p w14:paraId="4AE01CCD" w14:textId="77777777" w:rsidR="00153B4F" w:rsidRPr="00624E5E" w:rsidRDefault="00153B4F" w:rsidP="00A71D33">
      <w:pPr>
        <w:pBdr>
          <w:top w:val="single" w:sz="6" w:space="0" w:color="auto"/>
          <w:left w:val="single" w:sz="6" w:space="0" w:color="auto"/>
          <w:bottom w:val="single" w:sz="6" w:space="0" w:color="auto"/>
          <w:right w:val="single" w:sz="6" w:space="0" w:color="auto"/>
          <w:between w:val="single" w:sz="6" w:space="0" w:color="auto"/>
        </w:pBdr>
        <w:tabs>
          <w:tab w:val="left" w:pos="1620"/>
          <w:tab w:val="left" w:pos="7560"/>
          <w:tab w:val="left" w:pos="9540"/>
        </w:tabs>
        <w:ind w:right="-18"/>
        <w:rPr>
          <w:rFonts w:ascii="Arial Narrow" w:hAnsi="Arial Narrow"/>
          <w:sz w:val="22"/>
          <w:szCs w:val="22"/>
        </w:rPr>
      </w:pPr>
      <w:r w:rsidRPr="00624E5E">
        <w:rPr>
          <w:rFonts w:ascii="Arial Narrow" w:hAnsi="Arial Narrow"/>
          <w:sz w:val="22"/>
          <w:szCs w:val="22"/>
        </w:rPr>
        <w:t xml:space="preserve">Division: </w:t>
      </w:r>
      <w:r w:rsidRPr="00624E5E">
        <w:rPr>
          <w:rFonts w:ascii="Arial Narrow" w:hAnsi="Arial Narrow"/>
          <w:sz w:val="22"/>
          <w:szCs w:val="22"/>
        </w:rPr>
        <w:tab/>
      </w:r>
      <w:r w:rsidR="00234973">
        <w:rPr>
          <w:rFonts w:ascii="Arial Narrow" w:hAnsi="Arial Narrow"/>
          <w:sz w:val="22"/>
          <w:szCs w:val="22"/>
        </w:rPr>
        <w:t>Administration</w:t>
      </w:r>
      <w:r w:rsidR="008B42FC" w:rsidRPr="00624E5E">
        <w:rPr>
          <w:rFonts w:ascii="Arial Narrow" w:hAnsi="Arial Narrow"/>
          <w:sz w:val="22"/>
          <w:szCs w:val="22"/>
        </w:rPr>
        <w:tab/>
      </w:r>
      <w:r w:rsidRPr="00624E5E">
        <w:rPr>
          <w:rFonts w:ascii="Arial Narrow" w:hAnsi="Arial Narrow"/>
          <w:sz w:val="22"/>
          <w:szCs w:val="22"/>
        </w:rPr>
        <w:t xml:space="preserve">Effective Date:   </w:t>
      </w:r>
      <w:r w:rsidR="007A6A4B" w:rsidRPr="00624E5E">
        <w:rPr>
          <w:rFonts w:ascii="Arial Narrow" w:hAnsi="Arial Narrow"/>
          <w:sz w:val="22"/>
          <w:szCs w:val="22"/>
        </w:rPr>
        <w:t xml:space="preserve">  </w:t>
      </w:r>
      <w:r w:rsidR="00691590">
        <w:rPr>
          <w:rFonts w:ascii="Arial Narrow" w:hAnsi="Arial Narrow"/>
          <w:sz w:val="22"/>
          <w:szCs w:val="22"/>
        </w:rPr>
        <w:t>0</w:t>
      </w:r>
      <w:r w:rsidR="00764D63">
        <w:rPr>
          <w:rFonts w:ascii="Arial Narrow" w:hAnsi="Arial Narrow"/>
          <w:sz w:val="22"/>
          <w:szCs w:val="22"/>
        </w:rPr>
        <w:t>7</w:t>
      </w:r>
      <w:r w:rsidR="00691590">
        <w:rPr>
          <w:rFonts w:ascii="Arial Narrow" w:hAnsi="Arial Narrow"/>
          <w:sz w:val="22"/>
          <w:szCs w:val="22"/>
        </w:rPr>
        <w:t>/1</w:t>
      </w:r>
      <w:r w:rsidR="00764D63">
        <w:rPr>
          <w:rFonts w:ascii="Arial Narrow" w:hAnsi="Arial Narrow"/>
          <w:sz w:val="22"/>
          <w:szCs w:val="22"/>
        </w:rPr>
        <w:t>3</w:t>
      </w:r>
    </w:p>
    <w:p w14:paraId="12BDBB64" w14:textId="526826F2" w:rsidR="00153B4F" w:rsidRPr="00624E5E" w:rsidRDefault="00153B4F" w:rsidP="00A71D33">
      <w:pPr>
        <w:pBdr>
          <w:top w:val="single" w:sz="6" w:space="0" w:color="auto"/>
          <w:left w:val="single" w:sz="6" w:space="0" w:color="auto"/>
          <w:bottom w:val="single" w:sz="6" w:space="0" w:color="auto"/>
          <w:right w:val="single" w:sz="6" w:space="0" w:color="auto"/>
          <w:between w:val="single" w:sz="6" w:space="0" w:color="auto"/>
        </w:pBdr>
        <w:tabs>
          <w:tab w:val="left" w:pos="1620"/>
          <w:tab w:val="left" w:pos="7560"/>
        </w:tabs>
        <w:ind w:right="-18"/>
        <w:rPr>
          <w:rFonts w:ascii="Arial Narrow" w:hAnsi="Arial Narrow"/>
          <w:sz w:val="22"/>
          <w:szCs w:val="22"/>
        </w:rPr>
      </w:pPr>
      <w:r w:rsidRPr="00624E5E">
        <w:rPr>
          <w:rFonts w:ascii="Arial Narrow" w:hAnsi="Arial Narrow"/>
          <w:sz w:val="22"/>
          <w:szCs w:val="22"/>
        </w:rPr>
        <w:t xml:space="preserve">Department: </w:t>
      </w:r>
      <w:r w:rsidRPr="00624E5E">
        <w:rPr>
          <w:rFonts w:ascii="Arial Narrow" w:hAnsi="Arial Narrow"/>
          <w:sz w:val="22"/>
          <w:szCs w:val="22"/>
        </w:rPr>
        <w:tab/>
      </w:r>
      <w:r w:rsidR="00234973">
        <w:rPr>
          <w:rFonts w:ascii="Arial Narrow" w:hAnsi="Arial Narrow"/>
          <w:sz w:val="22"/>
          <w:szCs w:val="22"/>
        </w:rPr>
        <w:t>Executive</w:t>
      </w:r>
      <w:r w:rsidRPr="00624E5E">
        <w:rPr>
          <w:rFonts w:ascii="Arial Narrow" w:hAnsi="Arial Narrow"/>
          <w:sz w:val="22"/>
          <w:szCs w:val="22"/>
        </w:rPr>
        <w:tab/>
        <w:t xml:space="preserve">Last Revised:  </w:t>
      </w:r>
      <w:r w:rsidR="00F06E81">
        <w:rPr>
          <w:rFonts w:ascii="Arial Narrow" w:hAnsi="Arial Narrow"/>
          <w:sz w:val="22"/>
          <w:szCs w:val="22"/>
        </w:rPr>
        <w:t xml:space="preserve">     </w:t>
      </w:r>
      <w:r w:rsidR="00E85D1D">
        <w:rPr>
          <w:rFonts w:ascii="Arial Narrow" w:hAnsi="Arial Narrow"/>
          <w:sz w:val="22"/>
          <w:szCs w:val="22"/>
        </w:rPr>
        <w:t>0</w:t>
      </w:r>
      <w:r w:rsidR="00BB1C71">
        <w:rPr>
          <w:rFonts w:ascii="Arial Narrow" w:hAnsi="Arial Narrow"/>
          <w:sz w:val="22"/>
          <w:szCs w:val="22"/>
        </w:rPr>
        <w:t>6</w:t>
      </w:r>
      <w:r w:rsidR="009A03F1">
        <w:rPr>
          <w:rFonts w:ascii="Arial Narrow" w:hAnsi="Arial Narrow"/>
          <w:sz w:val="22"/>
          <w:szCs w:val="22"/>
        </w:rPr>
        <w:t>/2</w:t>
      </w:r>
      <w:r w:rsidR="00BB1C71">
        <w:rPr>
          <w:rFonts w:ascii="Arial Narrow" w:hAnsi="Arial Narrow"/>
          <w:sz w:val="22"/>
          <w:szCs w:val="22"/>
        </w:rPr>
        <w:t>4</w:t>
      </w:r>
    </w:p>
    <w:p w14:paraId="13CAB9C8" w14:textId="77777777" w:rsidR="005B0838" w:rsidRPr="00C52359" w:rsidRDefault="005B0838"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6345E7F3" w14:textId="77777777" w:rsidR="00234973" w:rsidRPr="00234973" w:rsidRDefault="00234973" w:rsidP="00C52359">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ind w:right="-18"/>
        <w:jc w:val="both"/>
        <w:rPr>
          <w:rFonts w:ascii="Arial Narrow" w:hAnsi="Arial Narrow" w:cs="Arial"/>
          <w:sz w:val="20"/>
          <w:szCs w:val="20"/>
        </w:rPr>
      </w:pPr>
      <w:r w:rsidRPr="00234973">
        <w:rPr>
          <w:rFonts w:ascii="Arial Narrow" w:hAnsi="Arial Narrow" w:cs="Arial"/>
          <w:sz w:val="20"/>
          <w:szCs w:val="20"/>
          <w:u w:val="single"/>
        </w:rPr>
        <w:t>GENERAL PURPOSE</w:t>
      </w:r>
    </w:p>
    <w:p w14:paraId="0BE03B42" w14:textId="77777777" w:rsidR="00C52359" w:rsidRPr="00C52359" w:rsidRDefault="00C52359"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344E0E9F" w14:textId="77777777" w:rsidR="00234973" w:rsidRPr="00234973" w:rsidRDefault="00234973" w:rsidP="00C52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rPr>
      </w:pPr>
      <w:r w:rsidRPr="00234973">
        <w:rPr>
          <w:rFonts w:ascii="Arial Narrow" w:hAnsi="Arial Narrow" w:cs="Arial"/>
          <w:sz w:val="20"/>
          <w:szCs w:val="20"/>
        </w:rPr>
        <w:t xml:space="preserve">Performs a variety of </w:t>
      </w:r>
      <w:r w:rsidR="00C9555A" w:rsidRPr="00C9555A">
        <w:rPr>
          <w:rFonts w:ascii="Arial Narrow" w:hAnsi="Arial Narrow" w:cs="Arial"/>
          <w:b/>
          <w:sz w:val="20"/>
          <w:szCs w:val="20"/>
        </w:rPr>
        <w:t>general</w:t>
      </w:r>
      <w:r w:rsidR="00C9555A">
        <w:rPr>
          <w:rFonts w:ascii="Arial Narrow" w:hAnsi="Arial Narrow" w:cs="Arial"/>
          <w:sz w:val="20"/>
          <w:szCs w:val="20"/>
        </w:rPr>
        <w:t xml:space="preserve"> </w:t>
      </w:r>
      <w:r w:rsidRPr="00234973">
        <w:rPr>
          <w:rFonts w:ascii="Arial Narrow" w:hAnsi="Arial Narrow" w:cs="Arial"/>
          <w:b/>
          <w:sz w:val="20"/>
          <w:szCs w:val="20"/>
        </w:rPr>
        <w:t>administrative, technical and complex clerical</w:t>
      </w:r>
      <w:r w:rsidRPr="00234973">
        <w:rPr>
          <w:rFonts w:ascii="Arial Narrow" w:hAnsi="Arial Narrow" w:cs="Arial"/>
          <w:sz w:val="20"/>
          <w:szCs w:val="20"/>
        </w:rPr>
        <w:t xml:space="preserve"> duties </w:t>
      </w:r>
      <w:r w:rsidR="00C9555A">
        <w:rPr>
          <w:rFonts w:ascii="Arial Narrow" w:hAnsi="Arial Narrow" w:cs="Arial"/>
          <w:sz w:val="20"/>
          <w:szCs w:val="20"/>
        </w:rPr>
        <w:t>to expedite the fulfillment of the statutory responsibilities of the office of City Recorder</w:t>
      </w:r>
      <w:r w:rsidRPr="00234973">
        <w:rPr>
          <w:rFonts w:ascii="Arial Narrow" w:hAnsi="Arial Narrow" w:cs="Arial"/>
          <w:sz w:val="20"/>
          <w:szCs w:val="20"/>
        </w:rPr>
        <w:t>.</w:t>
      </w:r>
      <w:r w:rsidR="00990F7A">
        <w:rPr>
          <w:rFonts w:ascii="Arial Narrow" w:hAnsi="Arial Narrow" w:cs="Arial"/>
          <w:sz w:val="20"/>
          <w:szCs w:val="20"/>
        </w:rPr>
        <w:t xml:space="preserve"> Performs official duties </w:t>
      </w:r>
      <w:r w:rsidR="00FB29FE">
        <w:rPr>
          <w:rFonts w:ascii="Arial Narrow" w:hAnsi="Arial Narrow" w:cs="Arial"/>
          <w:sz w:val="20"/>
          <w:szCs w:val="20"/>
        </w:rPr>
        <w:t xml:space="preserve">in the absence </w:t>
      </w:r>
      <w:r w:rsidR="00990F7A">
        <w:rPr>
          <w:rFonts w:ascii="Arial Narrow" w:hAnsi="Arial Narrow" w:cs="Arial"/>
          <w:sz w:val="20"/>
          <w:szCs w:val="20"/>
        </w:rPr>
        <w:t>of the City Recorder.</w:t>
      </w:r>
    </w:p>
    <w:p w14:paraId="3193B3B8" w14:textId="77777777" w:rsidR="00C52359" w:rsidRPr="00C52359" w:rsidRDefault="00C52359"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0A62580A" w14:textId="77777777" w:rsidR="00234973" w:rsidRPr="00234973" w:rsidRDefault="00234973" w:rsidP="00C52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u w:val="single"/>
        </w:rPr>
      </w:pPr>
      <w:r w:rsidRPr="00234973">
        <w:rPr>
          <w:rFonts w:ascii="Arial Narrow" w:hAnsi="Arial Narrow" w:cs="Arial"/>
          <w:sz w:val="20"/>
          <w:szCs w:val="20"/>
          <w:u w:val="single"/>
        </w:rPr>
        <w:t>SUPERVISION RECEIVED</w:t>
      </w:r>
    </w:p>
    <w:p w14:paraId="79D821F7" w14:textId="77777777" w:rsidR="00C52359" w:rsidRPr="00C52359" w:rsidRDefault="00C52359"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739BF29E" w14:textId="77777777" w:rsidR="00234973" w:rsidRPr="00234973" w:rsidRDefault="00234973" w:rsidP="00C52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rPr>
      </w:pPr>
      <w:r w:rsidRPr="00234973">
        <w:rPr>
          <w:rFonts w:ascii="Arial Narrow" w:hAnsi="Arial Narrow" w:cs="Arial"/>
          <w:sz w:val="20"/>
          <w:szCs w:val="20"/>
        </w:rPr>
        <w:t xml:space="preserve">Works under the general supervision of the City </w:t>
      </w:r>
      <w:r w:rsidR="00C9555A">
        <w:rPr>
          <w:rFonts w:ascii="Arial Narrow" w:hAnsi="Arial Narrow" w:cs="Arial"/>
          <w:sz w:val="20"/>
          <w:szCs w:val="20"/>
        </w:rPr>
        <w:t>Recorder</w:t>
      </w:r>
      <w:r w:rsidRPr="00234973">
        <w:rPr>
          <w:rFonts w:ascii="Arial Narrow" w:hAnsi="Arial Narrow" w:cs="Arial"/>
          <w:sz w:val="20"/>
          <w:szCs w:val="20"/>
        </w:rPr>
        <w:t>.</w:t>
      </w:r>
    </w:p>
    <w:p w14:paraId="40B79B33" w14:textId="77777777" w:rsidR="00C52359" w:rsidRPr="00C52359" w:rsidRDefault="00C52359"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5EC9BA7C" w14:textId="77777777" w:rsidR="00234973" w:rsidRPr="00234973" w:rsidRDefault="00234973" w:rsidP="00C52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u w:val="single"/>
        </w:rPr>
      </w:pPr>
      <w:r w:rsidRPr="00234973">
        <w:rPr>
          <w:rFonts w:ascii="Arial Narrow" w:hAnsi="Arial Narrow" w:cs="Arial"/>
          <w:sz w:val="20"/>
          <w:szCs w:val="20"/>
          <w:u w:val="single"/>
        </w:rPr>
        <w:t>SUPERVISION EXERCISED</w:t>
      </w:r>
    </w:p>
    <w:p w14:paraId="7C040168" w14:textId="77777777" w:rsidR="00C52359" w:rsidRPr="00C52359" w:rsidRDefault="00C52359"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40B6F53B" w14:textId="77777777" w:rsidR="00234973" w:rsidRPr="00234973" w:rsidRDefault="00234973" w:rsidP="00C52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rPr>
      </w:pPr>
      <w:r w:rsidRPr="00234973">
        <w:rPr>
          <w:rFonts w:ascii="Arial Narrow" w:hAnsi="Arial Narrow" w:cs="Arial"/>
          <w:sz w:val="20"/>
          <w:szCs w:val="20"/>
        </w:rPr>
        <w:t xml:space="preserve">Provides close to general supervision to </w:t>
      </w:r>
      <w:r>
        <w:rPr>
          <w:rFonts w:ascii="Arial Narrow" w:hAnsi="Arial Narrow" w:cs="Arial"/>
          <w:sz w:val="20"/>
          <w:szCs w:val="20"/>
        </w:rPr>
        <w:t xml:space="preserve">a Deputy Recorder(s) </w:t>
      </w:r>
      <w:r w:rsidR="00E85D1D">
        <w:rPr>
          <w:rFonts w:ascii="Arial Narrow" w:hAnsi="Arial Narrow" w:cs="Arial"/>
          <w:sz w:val="20"/>
          <w:szCs w:val="20"/>
        </w:rPr>
        <w:t xml:space="preserve">I and </w:t>
      </w:r>
      <w:r>
        <w:rPr>
          <w:rFonts w:ascii="Arial Narrow" w:hAnsi="Arial Narrow" w:cs="Arial"/>
          <w:sz w:val="20"/>
          <w:szCs w:val="20"/>
        </w:rPr>
        <w:t xml:space="preserve">II </w:t>
      </w:r>
      <w:r w:rsidR="00990F7A">
        <w:rPr>
          <w:rFonts w:ascii="Arial Narrow" w:hAnsi="Arial Narrow" w:cs="Arial"/>
          <w:sz w:val="20"/>
          <w:szCs w:val="20"/>
        </w:rPr>
        <w:t>while in training or on a project-by-project basis</w:t>
      </w:r>
      <w:r w:rsidRPr="00234973">
        <w:rPr>
          <w:rFonts w:ascii="Arial Narrow" w:hAnsi="Arial Narrow" w:cs="Arial"/>
          <w:sz w:val="20"/>
          <w:szCs w:val="20"/>
        </w:rPr>
        <w:t>.</w:t>
      </w:r>
    </w:p>
    <w:p w14:paraId="45EABB6A" w14:textId="77777777" w:rsidR="00C52359" w:rsidRPr="00C52359" w:rsidRDefault="00C52359"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5924A953" w14:textId="77777777" w:rsidR="00234973" w:rsidRPr="00234973" w:rsidRDefault="00234973" w:rsidP="00C52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rPr>
      </w:pPr>
      <w:r w:rsidRPr="00234973">
        <w:rPr>
          <w:rFonts w:ascii="Arial Narrow" w:hAnsi="Arial Narrow" w:cs="Arial"/>
          <w:sz w:val="20"/>
          <w:szCs w:val="20"/>
          <w:u w:val="single"/>
        </w:rPr>
        <w:t>ESSENTIAL FUNCTIONS</w:t>
      </w:r>
    </w:p>
    <w:p w14:paraId="6E80AA7E" w14:textId="77777777" w:rsidR="00C52359" w:rsidRPr="00C52359" w:rsidRDefault="00C52359"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59199FB4" w14:textId="77777777" w:rsidR="006F4AD7" w:rsidRDefault="00990F7A" w:rsidP="00C52359">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720"/>
        </w:tabs>
        <w:ind w:right="-18"/>
        <w:rPr>
          <w:rFonts w:cs="Arial"/>
        </w:rPr>
      </w:pPr>
      <w:r>
        <w:rPr>
          <w:rFonts w:cs="Arial"/>
          <w:b/>
          <w:u w:val="single"/>
        </w:rPr>
        <w:t>Council Meeting Preparation</w:t>
      </w:r>
      <w:r w:rsidR="006F4AD7" w:rsidRPr="00234973">
        <w:rPr>
          <w:rFonts w:cs="Arial"/>
        </w:rPr>
        <w:t>: Prepares agenda(s) and packets for official legislative or executive meetings of the city; attends council meetings, takes and transcribes minutes; records, publishes and files new ordinances and resolutions; serves as custodian of city seal; acts as notary public, attests to signatures on official documents, agreements and contracts; assures compliance with laws and guidelines regarding public access to city records</w:t>
      </w:r>
      <w:r w:rsidR="006F4AD7">
        <w:rPr>
          <w:rFonts w:cs="Arial"/>
        </w:rPr>
        <w:t>.</w:t>
      </w:r>
    </w:p>
    <w:p w14:paraId="4710A703" w14:textId="77777777" w:rsidR="00C52359" w:rsidRPr="00C52359" w:rsidRDefault="00C52359"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64E40A22" w14:textId="77777777" w:rsidR="006F4AD7" w:rsidRPr="00234973" w:rsidRDefault="00990F7A" w:rsidP="00C52359">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720"/>
        </w:tabs>
        <w:ind w:right="-18"/>
        <w:rPr>
          <w:rFonts w:cs="Arial"/>
        </w:rPr>
      </w:pPr>
      <w:r>
        <w:rPr>
          <w:rFonts w:cs="Arial"/>
        </w:rPr>
        <w:t>Attends council meetings; t</w:t>
      </w:r>
      <w:r w:rsidR="006F4AD7" w:rsidRPr="00234973">
        <w:rPr>
          <w:rFonts w:cs="Arial"/>
        </w:rPr>
        <w:t>akes minutes, computer imports minutes into permanent records, files and cross-references; maintains permanent hard copy records in minute books; maintains permanent record of all original documents, copies and reference book for resolutions and ordinances; maintains bonds</w:t>
      </w:r>
      <w:r w:rsidR="00C52359">
        <w:rPr>
          <w:rFonts w:cs="Arial"/>
        </w:rPr>
        <w:t xml:space="preserve"> and bonding records</w:t>
      </w:r>
      <w:r w:rsidR="00270D90">
        <w:rPr>
          <w:rFonts w:cs="Arial"/>
        </w:rPr>
        <w:t>;  performs council meeting follow up, ensures proper processing of agreements, ordinances, resolutions, appointments, proclamations</w:t>
      </w:r>
      <w:r w:rsidR="00BE5EB3">
        <w:rPr>
          <w:rFonts w:cs="Arial"/>
        </w:rPr>
        <w:t xml:space="preserve"> and subdivision actions including securing signatures, distributing copies, posting online, scanning, filing and indexing</w:t>
      </w:r>
      <w:r w:rsidR="00C52359">
        <w:rPr>
          <w:rFonts w:cs="Arial"/>
        </w:rPr>
        <w:t>.</w:t>
      </w:r>
    </w:p>
    <w:p w14:paraId="1B65B7B6" w14:textId="77777777" w:rsidR="00C52359" w:rsidRPr="00C52359" w:rsidRDefault="00C52359"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2845702D" w14:textId="77777777" w:rsidR="00BE5EB3" w:rsidRDefault="00BE5EB3" w:rsidP="00BE5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rPr>
      </w:pPr>
      <w:r w:rsidRPr="00234973">
        <w:rPr>
          <w:rFonts w:ascii="Arial Narrow" w:hAnsi="Arial Narrow" w:cs="Arial"/>
          <w:b/>
          <w:sz w:val="20"/>
          <w:szCs w:val="20"/>
          <w:u w:val="single"/>
        </w:rPr>
        <w:t>City Elections</w:t>
      </w:r>
      <w:r w:rsidRPr="00234973">
        <w:rPr>
          <w:rFonts w:ascii="Arial Narrow" w:hAnsi="Arial Narrow" w:cs="Arial"/>
          <w:sz w:val="20"/>
          <w:szCs w:val="20"/>
        </w:rPr>
        <w:t xml:space="preserve">: </w:t>
      </w:r>
      <w:r>
        <w:rPr>
          <w:rFonts w:ascii="Arial Narrow" w:hAnsi="Arial Narrow" w:cs="Arial"/>
          <w:sz w:val="20"/>
          <w:szCs w:val="20"/>
        </w:rPr>
        <w:t>Assists to coordinate</w:t>
      </w:r>
      <w:r w:rsidRPr="00234973">
        <w:rPr>
          <w:rFonts w:ascii="Arial Narrow" w:hAnsi="Arial Narrow" w:cs="Arial"/>
          <w:sz w:val="20"/>
          <w:szCs w:val="20"/>
        </w:rPr>
        <w:t xml:space="preserve"> city elections</w:t>
      </w:r>
      <w:r>
        <w:rPr>
          <w:rFonts w:ascii="Arial Narrow" w:hAnsi="Arial Narrow" w:cs="Arial"/>
          <w:sz w:val="20"/>
          <w:szCs w:val="20"/>
        </w:rPr>
        <w:t xml:space="preserve"> processes and logistics</w:t>
      </w:r>
      <w:r w:rsidRPr="00234973">
        <w:rPr>
          <w:rFonts w:ascii="Arial Narrow" w:hAnsi="Arial Narrow" w:cs="Arial"/>
          <w:sz w:val="20"/>
          <w:szCs w:val="20"/>
        </w:rPr>
        <w:t xml:space="preserve"> by ordering supplies, selecting </w:t>
      </w:r>
      <w:r w:rsidR="00E85D1D">
        <w:rPr>
          <w:rFonts w:ascii="Arial Narrow" w:hAnsi="Arial Narrow" w:cs="Arial"/>
          <w:sz w:val="20"/>
          <w:szCs w:val="20"/>
        </w:rPr>
        <w:t>poll workers</w:t>
      </w:r>
      <w:r w:rsidRPr="00234973">
        <w:rPr>
          <w:rFonts w:ascii="Arial Narrow" w:hAnsi="Arial Narrow" w:cs="Arial"/>
          <w:sz w:val="20"/>
          <w:szCs w:val="20"/>
        </w:rPr>
        <w:t xml:space="preserve"> and polling places, </w:t>
      </w:r>
      <w:r w:rsidR="009D6986">
        <w:rPr>
          <w:rFonts w:ascii="Arial Narrow" w:hAnsi="Arial Narrow" w:cs="Arial"/>
          <w:sz w:val="20"/>
          <w:szCs w:val="20"/>
        </w:rPr>
        <w:t xml:space="preserve">training </w:t>
      </w:r>
      <w:r w:rsidR="00E85D1D">
        <w:rPr>
          <w:rFonts w:ascii="Arial Narrow" w:hAnsi="Arial Narrow" w:cs="Arial"/>
          <w:sz w:val="20"/>
          <w:szCs w:val="20"/>
        </w:rPr>
        <w:t>poll workers when necessary</w:t>
      </w:r>
      <w:r w:rsidR="00FA1BC6">
        <w:rPr>
          <w:rFonts w:ascii="Arial Narrow" w:hAnsi="Arial Narrow" w:cs="Arial"/>
          <w:sz w:val="20"/>
          <w:szCs w:val="20"/>
        </w:rPr>
        <w:t>, publishing legal notices and online postings, accepting declarations and filings, distributing absentee ballots, monitors compliance with campaign regulations</w:t>
      </w:r>
      <w:r w:rsidR="009D6986">
        <w:rPr>
          <w:rFonts w:ascii="Arial Narrow" w:hAnsi="Arial Narrow" w:cs="Arial"/>
          <w:sz w:val="20"/>
          <w:szCs w:val="20"/>
        </w:rPr>
        <w:t xml:space="preserve">; </w:t>
      </w:r>
      <w:r w:rsidRPr="00234973">
        <w:rPr>
          <w:rFonts w:ascii="Arial Narrow" w:hAnsi="Arial Narrow" w:cs="Arial"/>
          <w:sz w:val="20"/>
          <w:szCs w:val="20"/>
        </w:rPr>
        <w:t>tabula</w:t>
      </w:r>
      <w:r w:rsidR="009D6986">
        <w:rPr>
          <w:rFonts w:ascii="Arial Narrow" w:hAnsi="Arial Narrow" w:cs="Arial"/>
          <w:sz w:val="20"/>
          <w:szCs w:val="20"/>
        </w:rPr>
        <w:t>tes</w:t>
      </w:r>
      <w:r w:rsidRPr="00234973">
        <w:rPr>
          <w:rFonts w:ascii="Arial Narrow" w:hAnsi="Arial Narrow" w:cs="Arial"/>
          <w:sz w:val="20"/>
          <w:szCs w:val="20"/>
        </w:rPr>
        <w:t xml:space="preserve"> election results and auditing returns; maintains security of election proceedings; </w:t>
      </w:r>
      <w:r w:rsidR="009D6986">
        <w:rPr>
          <w:rFonts w:ascii="Arial Narrow" w:hAnsi="Arial Narrow" w:cs="Arial"/>
          <w:sz w:val="20"/>
          <w:szCs w:val="20"/>
        </w:rPr>
        <w:t>assist to organize and conduct</w:t>
      </w:r>
      <w:r w:rsidRPr="00234973">
        <w:rPr>
          <w:rFonts w:ascii="Arial Narrow" w:hAnsi="Arial Narrow" w:cs="Arial"/>
          <w:sz w:val="20"/>
          <w:szCs w:val="20"/>
        </w:rPr>
        <w:t xml:space="preserve"> special elections by referendum or initiative petition.</w:t>
      </w:r>
    </w:p>
    <w:p w14:paraId="0AED2486" w14:textId="77777777" w:rsidR="00994B10" w:rsidRDefault="00994B10" w:rsidP="00BE5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rPr>
      </w:pPr>
    </w:p>
    <w:p w14:paraId="469EE8AB" w14:textId="77777777" w:rsidR="00994B10" w:rsidRPr="00234973" w:rsidRDefault="00994B10" w:rsidP="00BE5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rPr>
      </w:pPr>
      <w:r w:rsidRPr="00CB3047">
        <w:rPr>
          <w:rFonts w:ascii="Arial Narrow" w:hAnsi="Arial Narrow" w:cs="Arial"/>
          <w:b/>
          <w:sz w:val="20"/>
          <w:szCs w:val="20"/>
          <w:u w:val="single"/>
        </w:rPr>
        <w:t>GRAMA Processing</w:t>
      </w:r>
      <w:r>
        <w:rPr>
          <w:rFonts w:ascii="Arial Narrow" w:hAnsi="Arial Narrow" w:cs="Arial"/>
          <w:sz w:val="20"/>
          <w:szCs w:val="20"/>
        </w:rPr>
        <w:t xml:space="preserve">:  Receives and responds to GRAMA requests; </w:t>
      </w:r>
      <w:r w:rsidR="00CB3047" w:rsidRPr="00234973">
        <w:rPr>
          <w:rFonts w:ascii="Arial Narrow" w:hAnsi="Arial Narrow" w:cs="Arial"/>
          <w:sz w:val="20"/>
          <w:szCs w:val="20"/>
        </w:rPr>
        <w:t xml:space="preserve">assures compliance with state laws related to public access (GRAMA II, </w:t>
      </w:r>
      <w:r w:rsidR="00CB3047">
        <w:rPr>
          <w:rFonts w:ascii="Arial Narrow" w:hAnsi="Arial Narrow" w:cs="Arial"/>
          <w:sz w:val="20"/>
          <w:szCs w:val="20"/>
        </w:rPr>
        <w:t>UCA 11-14-202)</w:t>
      </w:r>
      <w:r w:rsidR="00CB3047" w:rsidRPr="00234973">
        <w:rPr>
          <w:rFonts w:ascii="Arial Narrow" w:hAnsi="Arial Narrow" w:cs="Arial"/>
          <w:sz w:val="20"/>
          <w:szCs w:val="20"/>
        </w:rPr>
        <w:t xml:space="preserve"> </w:t>
      </w:r>
      <w:r>
        <w:rPr>
          <w:rFonts w:ascii="Arial Narrow" w:hAnsi="Arial Narrow" w:cs="Arial"/>
          <w:sz w:val="20"/>
          <w:szCs w:val="20"/>
        </w:rPr>
        <w:t>follow</w:t>
      </w:r>
      <w:r w:rsidR="00CB3047">
        <w:rPr>
          <w:rFonts w:ascii="Arial Narrow" w:hAnsi="Arial Narrow" w:cs="Arial"/>
          <w:sz w:val="20"/>
          <w:szCs w:val="20"/>
        </w:rPr>
        <w:t>ing</w:t>
      </w:r>
      <w:r>
        <w:rPr>
          <w:rFonts w:ascii="Arial Narrow" w:hAnsi="Arial Narrow" w:cs="Arial"/>
          <w:sz w:val="20"/>
          <w:szCs w:val="20"/>
        </w:rPr>
        <w:t xml:space="preserve"> established regulations and guidelines, researches and collects material, redacts protected information and delivers documentation in a timely manner; collects fees and </w:t>
      </w:r>
      <w:r w:rsidR="00972490">
        <w:rPr>
          <w:rFonts w:ascii="Arial Narrow" w:hAnsi="Arial Narrow" w:cs="Arial"/>
          <w:sz w:val="20"/>
          <w:szCs w:val="20"/>
        </w:rPr>
        <w:t>issues results hard copy or electronically.</w:t>
      </w:r>
    </w:p>
    <w:p w14:paraId="5950C69B" w14:textId="77777777" w:rsidR="00BE5EB3" w:rsidRPr="00234973" w:rsidRDefault="00BE5EB3" w:rsidP="00BE5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rPr>
      </w:pPr>
    </w:p>
    <w:p w14:paraId="0AE00406" w14:textId="77777777" w:rsidR="00CB3047" w:rsidRPr="00234973" w:rsidRDefault="00CB3047" w:rsidP="00CB3047">
      <w:pPr>
        <w:tabs>
          <w:tab w:val="left" w:pos="720"/>
          <w:tab w:val="left" w:pos="1296"/>
          <w:tab w:val="left" w:pos="2016"/>
          <w:tab w:val="left" w:pos="2592"/>
          <w:tab w:val="left" w:pos="7056"/>
          <w:tab w:val="left" w:pos="9504"/>
        </w:tabs>
        <w:ind w:right="-18"/>
        <w:jc w:val="both"/>
        <w:rPr>
          <w:rFonts w:ascii="Arial Narrow" w:hAnsi="Arial Narrow" w:cs="Arial"/>
          <w:sz w:val="20"/>
          <w:szCs w:val="20"/>
        </w:rPr>
      </w:pPr>
      <w:r>
        <w:rPr>
          <w:rFonts w:ascii="Arial Narrow" w:hAnsi="Arial Narrow"/>
          <w:b/>
          <w:sz w:val="20"/>
          <w:szCs w:val="20"/>
          <w:u w:val="single"/>
        </w:rPr>
        <w:t>Records Management</w:t>
      </w:r>
      <w:r w:rsidRPr="00234973">
        <w:rPr>
          <w:rFonts w:ascii="Arial Narrow" w:hAnsi="Arial Narrow"/>
          <w:b/>
          <w:sz w:val="20"/>
          <w:szCs w:val="20"/>
          <w:u w:val="single"/>
        </w:rPr>
        <w:t>:</w:t>
      </w:r>
      <w:r w:rsidRPr="00234973">
        <w:rPr>
          <w:rFonts w:ascii="Arial Narrow" w:hAnsi="Arial Narrow"/>
          <w:sz w:val="20"/>
          <w:szCs w:val="20"/>
        </w:rPr>
        <w:t xml:space="preserve"> </w:t>
      </w:r>
      <w:r w:rsidRPr="00234973">
        <w:rPr>
          <w:rFonts w:ascii="Arial Narrow" w:hAnsi="Arial Narrow" w:cs="Arial"/>
          <w:sz w:val="20"/>
          <w:szCs w:val="20"/>
        </w:rPr>
        <w:t>Ensures compliance with laws and guidelines regarding public access to city records; maintains city records management system; records documents and maps, catalogs and references documents and information for easy identification, location and duplication;  assures proper classifications are applied to city documents and records;  assists public by filling or coordinating records requests;  establishes and monitors retention schedules on documents and assures timely archiving or purging of record</w:t>
      </w:r>
      <w:r w:rsidR="00E85D1D">
        <w:rPr>
          <w:rFonts w:ascii="Arial Narrow" w:hAnsi="Arial Narrow" w:cs="Arial"/>
          <w:sz w:val="20"/>
          <w:szCs w:val="20"/>
        </w:rPr>
        <w:t>s</w:t>
      </w:r>
      <w:r w:rsidRPr="00234973">
        <w:rPr>
          <w:rFonts w:ascii="Arial Narrow" w:hAnsi="Arial Narrow" w:cs="Arial"/>
          <w:sz w:val="20"/>
          <w:szCs w:val="20"/>
        </w:rPr>
        <w:t xml:space="preserve"> according to law, ordinance or practice.</w:t>
      </w:r>
    </w:p>
    <w:p w14:paraId="4F071A3E" w14:textId="77777777" w:rsidR="00CB3047" w:rsidRPr="00C52359" w:rsidRDefault="00CB3047" w:rsidP="00CB3047">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5E86A1FA" w14:textId="77777777" w:rsidR="00CB3047" w:rsidRPr="00234973" w:rsidRDefault="00CB3047" w:rsidP="00CB3047">
      <w:pPr>
        <w:tabs>
          <w:tab w:val="left" w:pos="720"/>
          <w:tab w:val="left" w:pos="1296"/>
          <w:tab w:val="left" w:pos="2016"/>
          <w:tab w:val="left" w:pos="2592"/>
          <w:tab w:val="left" w:pos="7056"/>
          <w:tab w:val="left" w:pos="9504"/>
        </w:tabs>
        <w:ind w:right="-18"/>
        <w:jc w:val="both"/>
        <w:rPr>
          <w:rFonts w:ascii="Arial Narrow" w:hAnsi="Arial Narrow"/>
          <w:sz w:val="20"/>
          <w:szCs w:val="20"/>
        </w:rPr>
      </w:pPr>
      <w:r w:rsidRPr="00234973">
        <w:rPr>
          <w:rFonts w:ascii="Arial Narrow" w:hAnsi="Arial Narrow"/>
          <w:sz w:val="20"/>
          <w:szCs w:val="20"/>
        </w:rPr>
        <w:t>Prepares postings and public hearing notices; establishes methods for the recording and maintaining of all records, minutes of all proceedings, ordinances and resolutions passed by the city council and the posting or publishing of all ordinances; may certify by ordinance the annual tax levies to the county auditor; receives and files finalized city budgets and may issue copies to state auditor; distributes public copies as requested.</w:t>
      </w:r>
    </w:p>
    <w:p w14:paraId="6E00CB69" w14:textId="77777777" w:rsidR="00CB3047" w:rsidRPr="00C52359" w:rsidRDefault="00CB3047" w:rsidP="00CB3047">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2F8861F3" w14:textId="77777777" w:rsidR="00CB3047" w:rsidRPr="00234973" w:rsidRDefault="00E85D1D" w:rsidP="00CB3047">
      <w:pPr>
        <w:tabs>
          <w:tab w:val="left" w:pos="720"/>
          <w:tab w:val="left" w:pos="1296"/>
          <w:tab w:val="left" w:pos="2016"/>
          <w:tab w:val="left" w:pos="2592"/>
          <w:tab w:val="left" w:pos="7056"/>
          <w:tab w:val="left" w:pos="9504"/>
        </w:tabs>
        <w:ind w:right="-18"/>
        <w:jc w:val="both"/>
        <w:rPr>
          <w:rFonts w:ascii="Arial Narrow" w:hAnsi="Arial Narrow" w:cs="Arial"/>
          <w:sz w:val="20"/>
          <w:szCs w:val="20"/>
        </w:rPr>
      </w:pPr>
      <w:r>
        <w:rPr>
          <w:rFonts w:ascii="Arial Narrow" w:hAnsi="Arial Narrow" w:cs="Arial"/>
          <w:sz w:val="20"/>
          <w:szCs w:val="20"/>
        </w:rPr>
        <w:t>In the absence of the City Recorder, a</w:t>
      </w:r>
      <w:r w:rsidR="00CB3047" w:rsidRPr="00234973">
        <w:rPr>
          <w:rFonts w:ascii="Arial Narrow" w:hAnsi="Arial Narrow" w:cs="Arial"/>
          <w:sz w:val="20"/>
          <w:szCs w:val="20"/>
        </w:rPr>
        <w:t>ccepts</w:t>
      </w:r>
      <w:r w:rsidR="00CB3047">
        <w:rPr>
          <w:rFonts w:ascii="Arial Narrow" w:hAnsi="Arial Narrow" w:cs="Arial"/>
          <w:sz w:val="20"/>
          <w:szCs w:val="20"/>
        </w:rPr>
        <w:t>, countersigns</w:t>
      </w:r>
      <w:r w:rsidR="00CB3047" w:rsidRPr="00234973">
        <w:rPr>
          <w:rFonts w:ascii="Arial Narrow" w:hAnsi="Arial Narrow" w:cs="Arial"/>
          <w:sz w:val="20"/>
          <w:szCs w:val="20"/>
        </w:rPr>
        <w:t xml:space="preserve"> and certifie</w:t>
      </w:r>
      <w:r w:rsidR="00CB3047">
        <w:rPr>
          <w:rFonts w:ascii="Arial Narrow" w:hAnsi="Arial Narrow" w:cs="Arial"/>
          <w:sz w:val="20"/>
          <w:szCs w:val="20"/>
        </w:rPr>
        <w:t>s</w:t>
      </w:r>
      <w:r w:rsidR="00CB3047" w:rsidRPr="00234973">
        <w:rPr>
          <w:rFonts w:ascii="Arial Narrow" w:hAnsi="Arial Narrow" w:cs="Arial"/>
          <w:sz w:val="20"/>
          <w:szCs w:val="20"/>
        </w:rPr>
        <w:t xml:space="preserve"> </w:t>
      </w:r>
      <w:r w:rsidRPr="00234973">
        <w:rPr>
          <w:rFonts w:ascii="Arial Narrow" w:hAnsi="Arial Narrow" w:cs="Arial"/>
          <w:sz w:val="20"/>
          <w:szCs w:val="20"/>
        </w:rPr>
        <w:t>on</w:t>
      </w:r>
      <w:r w:rsidR="00CB3047" w:rsidRPr="00234973">
        <w:rPr>
          <w:rFonts w:ascii="Arial Narrow" w:hAnsi="Arial Narrow" w:cs="Arial"/>
          <w:sz w:val="20"/>
          <w:szCs w:val="20"/>
        </w:rPr>
        <w:t xml:space="preserve"> behalf of the city all summons, lawsuits, and served notices; issues orders, answers, responses, etc., which are deemed final and conclusive according to state regulations; receives and processes claims of injury, personnel action appeals, etc. and certifies decisions of appeal board(s).</w:t>
      </w:r>
    </w:p>
    <w:p w14:paraId="1E2262D9" w14:textId="77777777" w:rsidR="00CB3047" w:rsidRDefault="00CB3047" w:rsidP="00C52359">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720"/>
        </w:tabs>
        <w:ind w:right="-18"/>
        <w:rPr>
          <w:rFonts w:cs="Arial"/>
          <w:b/>
          <w:u w:val="single"/>
        </w:rPr>
      </w:pPr>
    </w:p>
    <w:p w14:paraId="2836E1D2" w14:textId="77777777" w:rsidR="00E45C62" w:rsidRPr="00234973" w:rsidRDefault="00E45C62" w:rsidP="00E45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b/>
          <w:sz w:val="20"/>
          <w:szCs w:val="20"/>
          <w:u w:val="single"/>
        </w:rPr>
      </w:pPr>
      <w:r w:rsidRPr="00234973">
        <w:rPr>
          <w:rFonts w:ascii="Arial Narrow" w:hAnsi="Arial Narrow" w:cs="Arial"/>
          <w:b/>
          <w:sz w:val="20"/>
          <w:szCs w:val="20"/>
          <w:u w:val="single"/>
        </w:rPr>
        <w:t>Subdivision Plats &amp; Applications</w:t>
      </w:r>
      <w:r w:rsidRPr="00234973">
        <w:rPr>
          <w:rFonts w:ascii="Arial Narrow" w:hAnsi="Arial Narrow"/>
          <w:sz w:val="20"/>
          <w:szCs w:val="20"/>
        </w:rPr>
        <w:t xml:space="preserve">:   </w:t>
      </w:r>
      <w:r w:rsidR="00E85D1D">
        <w:rPr>
          <w:rFonts w:ascii="Arial Narrow" w:hAnsi="Arial Narrow"/>
          <w:sz w:val="20"/>
          <w:szCs w:val="20"/>
        </w:rPr>
        <w:t xml:space="preserve">Assists the City Recorder as needed with monitoring the </w:t>
      </w:r>
      <w:r w:rsidRPr="00234973">
        <w:rPr>
          <w:rFonts w:ascii="Arial Narrow" w:hAnsi="Arial Narrow"/>
          <w:sz w:val="20"/>
          <w:szCs w:val="20"/>
        </w:rPr>
        <w:t>submission of plat</w:t>
      </w:r>
      <w:r w:rsidR="00E85D1D">
        <w:rPr>
          <w:rFonts w:ascii="Arial Narrow" w:hAnsi="Arial Narrow"/>
          <w:sz w:val="20"/>
          <w:szCs w:val="20"/>
        </w:rPr>
        <w:t>s</w:t>
      </w:r>
      <w:r w:rsidRPr="00234973">
        <w:rPr>
          <w:rFonts w:ascii="Arial Narrow" w:hAnsi="Arial Narrow"/>
          <w:sz w:val="20"/>
          <w:szCs w:val="20"/>
        </w:rPr>
        <w:t>; determine proper signature authorization; ensure timely filing of plats with county recorder; maintains copies of city plats and maps; shepherds application process for Development Review Committee, performs initial plan checking and staff review to ensure compliance with zoning regulations and standards</w:t>
      </w:r>
      <w:r>
        <w:rPr>
          <w:rFonts w:ascii="Arial Narrow" w:hAnsi="Arial Narrow"/>
          <w:sz w:val="20"/>
          <w:szCs w:val="20"/>
        </w:rPr>
        <w:t>; maintains records of all special improvement districts (SID’s), special assessment areas (SAA’s), rural development area’s (RDA’s), etc.; records easements, deeds and other official property documents</w:t>
      </w:r>
      <w:r w:rsidRPr="00234973">
        <w:rPr>
          <w:rFonts w:ascii="Arial Narrow" w:hAnsi="Arial Narrow"/>
          <w:sz w:val="20"/>
          <w:szCs w:val="20"/>
        </w:rPr>
        <w:t>.</w:t>
      </w:r>
    </w:p>
    <w:p w14:paraId="5C81F799" w14:textId="77777777" w:rsidR="00CB3047" w:rsidRDefault="00CB3047" w:rsidP="00C52359">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720"/>
        </w:tabs>
        <w:ind w:right="-18"/>
        <w:rPr>
          <w:rFonts w:cs="Arial"/>
          <w:b/>
          <w:u w:val="single"/>
        </w:rPr>
      </w:pPr>
    </w:p>
    <w:p w14:paraId="01049F46" w14:textId="77777777" w:rsidR="00C52359" w:rsidRPr="00C52359" w:rsidRDefault="00C52359" w:rsidP="00C52359">
      <w:pPr>
        <w:tabs>
          <w:tab w:val="left" w:pos="720"/>
          <w:tab w:val="left" w:pos="1296"/>
          <w:tab w:val="left" w:pos="2016"/>
          <w:tab w:val="left" w:pos="2592"/>
          <w:tab w:val="left" w:pos="7056"/>
          <w:tab w:val="left" w:pos="7200"/>
          <w:tab w:val="left" w:pos="7560"/>
          <w:tab w:val="left" w:pos="9504"/>
        </w:tabs>
        <w:ind w:right="-18"/>
        <w:jc w:val="both"/>
        <w:rPr>
          <w:rFonts w:ascii="Arial Narrow" w:hAnsi="Arial Narrow"/>
          <w:sz w:val="14"/>
          <w:szCs w:val="20"/>
        </w:rPr>
      </w:pPr>
    </w:p>
    <w:p w14:paraId="295EE91E" w14:textId="77777777" w:rsidR="00B022F7" w:rsidRDefault="007C614E" w:rsidP="00B022F7">
      <w:pPr>
        <w:tabs>
          <w:tab w:val="left" w:pos="720"/>
          <w:tab w:val="left" w:pos="1296"/>
          <w:tab w:val="left" w:pos="2016"/>
          <w:tab w:val="left" w:pos="2592"/>
          <w:tab w:val="left" w:pos="5040"/>
          <w:tab w:val="left" w:pos="7056"/>
          <w:tab w:val="left" w:pos="9504"/>
        </w:tabs>
        <w:ind w:right="-18"/>
        <w:jc w:val="right"/>
        <w:rPr>
          <w:rFonts w:ascii="Arial Narrow" w:hAnsi="Arial Narrow"/>
          <w:sz w:val="20"/>
          <w:szCs w:val="20"/>
        </w:rPr>
      </w:pPr>
      <w:r>
        <w:rPr>
          <w:rFonts w:ascii="Arial Narrow" w:hAnsi="Arial Narrow"/>
          <w:sz w:val="20"/>
          <w:szCs w:val="20"/>
        </w:rPr>
        <w:lastRenderedPageBreak/>
        <w:t>Chief Deputy</w:t>
      </w:r>
      <w:r w:rsidR="00B022F7" w:rsidRPr="00234973">
        <w:rPr>
          <w:rFonts w:ascii="Arial Narrow" w:hAnsi="Arial Narrow"/>
          <w:sz w:val="20"/>
          <w:szCs w:val="20"/>
        </w:rPr>
        <w:t xml:space="preserve"> Recorder, page 2</w:t>
      </w:r>
    </w:p>
    <w:p w14:paraId="62995E1E" w14:textId="77777777" w:rsidR="00B022F7" w:rsidRDefault="00B022F7" w:rsidP="00C52359">
      <w:pPr>
        <w:tabs>
          <w:tab w:val="left" w:pos="720"/>
          <w:tab w:val="left" w:pos="1296"/>
          <w:tab w:val="left" w:pos="2016"/>
          <w:tab w:val="left" w:pos="2592"/>
          <w:tab w:val="left" w:pos="5040"/>
          <w:tab w:val="left" w:pos="7056"/>
        </w:tabs>
        <w:ind w:right="-18"/>
        <w:jc w:val="both"/>
        <w:rPr>
          <w:rFonts w:ascii="Arial Narrow" w:hAnsi="Arial Narrow"/>
          <w:sz w:val="20"/>
          <w:szCs w:val="20"/>
        </w:rPr>
      </w:pPr>
    </w:p>
    <w:p w14:paraId="03BF2FD6" w14:textId="28467EBF" w:rsidR="00AC6665" w:rsidRPr="00F504F3" w:rsidRDefault="00AC6665" w:rsidP="00C52359">
      <w:pPr>
        <w:tabs>
          <w:tab w:val="left" w:pos="720"/>
          <w:tab w:val="left" w:pos="1296"/>
          <w:tab w:val="left" w:pos="2016"/>
          <w:tab w:val="left" w:pos="2592"/>
          <w:tab w:val="left" w:pos="5040"/>
          <w:tab w:val="left" w:pos="7056"/>
        </w:tabs>
        <w:ind w:right="-18"/>
        <w:jc w:val="both"/>
        <w:rPr>
          <w:rFonts w:ascii="Arial Narrow" w:hAnsi="Arial Narrow"/>
          <w:bCs/>
          <w:sz w:val="20"/>
          <w:szCs w:val="20"/>
        </w:rPr>
      </w:pPr>
      <w:r>
        <w:rPr>
          <w:rFonts w:ascii="Arial Narrow" w:hAnsi="Arial Narrow"/>
          <w:b/>
          <w:sz w:val="20"/>
          <w:szCs w:val="20"/>
          <w:u w:val="single"/>
        </w:rPr>
        <w:t>Water Use and Rights</w:t>
      </w:r>
      <w:r w:rsidR="000D00B0">
        <w:rPr>
          <w:rFonts w:ascii="Arial Narrow" w:hAnsi="Arial Narrow"/>
          <w:bCs/>
          <w:sz w:val="20"/>
          <w:szCs w:val="20"/>
        </w:rPr>
        <w:t>: Assists the City Recorder as needed with m</w:t>
      </w:r>
      <w:r w:rsidR="000D00B0" w:rsidRPr="000D00B0">
        <w:rPr>
          <w:rFonts w:ascii="Arial Narrow" w:hAnsi="Arial Narrow"/>
          <w:bCs/>
          <w:sz w:val="20"/>
          <w:szCs w:val="20"/>
        </w:rPr>
        <w:t>anagement and oversite of the sale of CWP water use to developers within the City</w:t>
      </w:r>
      <w:r w:rsidR="000D00B0">
        <w:rPr>
          <w:rFonts w:ascii="Arial Narrow" w:hAnsi="Arial Narrow"/>
          <w:bCs/>
          <w:sz w:val="20"/>
          <w:szCs w:val="20"/>
        </w:rPr>
        <w:t>, with</w:t>
      </w:r>
      <w:r w:rsidR="000D00B0" w:rsidRPr="000D00B0">
        <w:rPr>
          <w:rFonts w:ascii="Arial Narrow" w:hAnsi="Arial Narrow"/>
          <w:bCs/>
          <w:sz w:val="20"/>
          <w:szCs w:val="20"/>
        </w:rPr>
        <w:t xml:space="preserve"> maintain</w:t>
      </w:r>
      <w:r w:rsidR="000D00B0">
        <w:rPr>
          <w:rFonts w:ascii="Arial Narrow" w:hAnsi="Arial Narrow"/>
          <w:bCs/>
          <w:sz w:val="20"/>
          <w:szCs w:val="20"/>
        </w:rPr>
        <w:t>ing the</w:t>
      </w:r>
      <w:r w:rsidR="000D00B0" w:rsidRPr="000D00B0">
        <w:rPr>
          <w:rFonts w:ascii="Arial Narrow" w:hAnsi="Arial Narrow"/>
          <w:bCs/>
          <w:sz w:val="20"/>
          <w:szCs w:val="20"/>
        </w:rPr>
        <w:t xml:space="preserve"> inventory of CWP water takedown and sale of water use for development purposes. Works with </w:t>
      </w:r>
      <w:proofErr w:type="gramStart"/>
      <w:r w:rsidR="000D00B0" w:rsidRPr="000D00B0">
        <w:rPr>
          <w:rFonts w:ascii="Arial Narrow" w:hAnsi="Arial Narrow"/>
          <w:bCs/>
          <w:sz w:val="20"/>
          <w:szCs w:val="20"/>
        </w:rPr>
        <w:t>City</w:t>
      </w:r>
      <w:proofErr w:type="gramEnd"/>
      <w:r w:rsidR="000D00B0" w:rsidRPr="000D00B0">
        <w:rPr>
          <w:rFonts w:ascii="Arial Narrow" w:hAnsi="Arial Narrow"/>
          <w:bCs/>
          <w:sz w:val="20"/>
          <w:szCs w:val="20"/>
        </w:rPr>
        <w:t xml:space="preserve"> Attorney </w:t>
      </w:r>
      <w:r w:rsidR="000D00B0">
        <w:rPr>
          <w:rFonts w:ascii="Arial Narrow" w:hAnsi="Arial Narrow"/>
          <w:bCs/>
          <w:sz w:val="20"/>
          <w:szCs w:val="20"/>
        </w:rPr>
        <w:t xml:space="preserve">as needed </w:t>
      </w:r>
      <w:r w:rsidR="000D00B0" w:rsidRPr="000D00B0">
        <w:rPr>
          <w:rFonts w:ascii="Arial Narrow" w:hAnsi="Arial Narrow"/>
          <w:bCs/>
          <w:sz w:val="20"/>
          <w:szCs w:val="20"/>
        </w:rPr>
        <w:t>regarding the conveyance of water rights, transfers and allocation of water for use within the Cit</w:t>
      </w:r>
      <w:r w:rsidR="000D00B0">
        <w:rPr>
          <w:rFonts w:ascii="Arial Narrow" w:hAnsi="Arial Narrow"/>
          <w:bCs/>
          <w:sz w:val="20"/>
          <w:szCs w:val="20"/>
        </w:rPr>
        <w:t>y.</w:t>
      </w:r>
    </w:p>
    <w:p w14:paraId="4CC3B01A" w14:textId="77777777" w:rsidR="00AC6665" w:rsidRDefault="00AC6665" w:rsidP="00C52359">
      <w:pPr>
        <w:tabs>
          <w:tab w:val="left" w:pos="720"/>
          <w:tab w:val="left" w:pos="1296"/>
          <w:tab w:val="left" w:pos="2016"/>
          <w:tab w:val="left" w:pos="2592"/>
          <w:tab w:val="left" w:pos="5040"/>
          <w:tab w:val="left" w:pos="7056"/>
        </w:tabs>
        <w:ind w:right="-18"/>
        <w:jc w:val="both"/>
        <w:rPr>
          <w:rFonts w:ascii="Arial Narrow" w:hAnsi="Arial Narrow"/>
          <w:b/>
          <w:sz w:val="20"/>
          <w:szCs w:val="20"/>
          <w:u w:val="single"/>
        </w:rPr>
      </w:pPr>
    </w:p>
    <w:p w14:paraId="4C4D9D62" w14:textId="5F7780B3" w:rsidR="000D00B0" w:rsidRDefault="000D00B0" w:rsidP="00C52359">
      <w:pPr>
        <w:tabs>
          <w:tab w:val="left" w:pos="720"/>
          <w:tab w:val="left" w:pos="1296"/>
          <w:tab w:val="left" w:pos="2016"/>
          <w:tab w:val="left" w:pos="2592"/>
          <w:tab w:val="left" w:pos="5040"/>
          <w:tab w:val="left" w:pos="7056"/>
        </w:tabs>
        <w:ind w:right="-18"/>
        <w:jc w:val="both"/>
        <w:rPr>
          <w:rFonts w:ascii="Arial Narrow" w:hAnsi="Arial Narrow"/>
          <w:bCs/>
          <w:sz w:val="20"/>
          <w:szCs w:val="20"/>
        </w:rPr>
      </w:pPr>
      <w:r>
        <w:rPr>
          <w:rFonts w:ascii="Arial Narrow" w:hAnsi="Arial Narrow"/>
          <w:b/>
          <w:sz w:val="20"/>
          <w:szCs w:val="20"/>
          <w:u w:val="single"/>
        </w:rPr>
        <w:t>Annexations</w:t>
      </w:r>
      <w:r>
        <w:rPr>
          <w:rFonts w:ascii="Arial Narrow" w:hAnsi="Arial Narrow"/>
          <w:bCs/>
          <w:sz w:val="20"/>
          <w:szCs w:val="20"/>
        </w:rPr>
        <w:t xml:space="preserve">: Assists the City Recorder as needed with review of annexation petitions, reviewing and verifying accuracy of plats and maps, issuing proper notice and accepting written protests as prescribed by State Statute, instructs property owners in annexation procedures, distributes notices to proper entities, publishes meeting notices, schedules public hearings, files plats </w:t>
      </w:r>
    </w:p>
    <w:p w14:paraId="322C524F" w14:textId="77777777" w:rsidR="000D00B0" w:rsidRPr="00F504F3" w:rsidRDefault="000D00B0" w:rsidP="00C52359">
      <w:pPr>
        <w:tabs>
          <w:tab w:val="left" w:pos="720"/>
          <w:tab w:val="left" w:pos="1296"/>
          <w:tab w:val="left" w:pos="2016"/>
          <w:tab w:val="left" w:pos="2592"/>
          <w:tab w:val="left" w:pos="5040"/>
          <w:tab w:val="left" w:pos="7056"/>
        </w:tabs>
        <w:ind w:right="-18"/>
        <w:jc w:val="both"/>
        <w:rPr>
          <w:rFonts w:ascii="Arial Narrow" w:hAnsi="Arial Narrow"/>
          <w:bCs/>
          <w:sz w:val="20"/>
          <w:szCs w:val="20"/>
        </w:rPr>
      </w:pPr>
    </w:p>
    <w:p w14:paraId="1A5272A2" w14:textId="493F4F65" w:rsidR="009B17BF" w:rsidRDefault="009B17BF" w:rsidP="00C52359">
      <w:pPr>
        <w:tabs>
          <w:tab w:val="left" w:pos="720"/>
          <w:tab w:val="left" w:pos="1296"/>
          <w:tab w:val="left" w:pos="2016"/>
          <w:tab w:val="left" w:pos="2592"/>
          <w:tab w:val="left" w:pos="5040"/>
          <w:tab w:val="left" w:pos="7056"/>
        </w:tabs>
        <w:ind w:right="-18"/>
        <w:jc w:val="both"/>
        <w:rPr>
          <w:rFonts w:ascii="Arial Narrow" w:hAnsi="Arial Narrow"/>
          <w:bCs/>
          <w:sz w:val="20"/>
          <w:szCs w:val="20"/>
        </w:rPr>
      </w:pPr>
      <w:r w:rsidRPr="00F504F3">
        <w:rPr>
          <w:rFonts w:ascii="Arial Narrow" w:hAnsi="Arial Narrow"/>
          <w:b/>
          <w:sz w:val="20"/>
          <w:szCs w:val="20"/>
        </w:rPr>
        <w:t>Cemetery</w:t>
      </w:r>
      <w:r>
        <w:rPr>
          <w:rFonts w:ascii="Arial Narrow" w:hAnsi="Arial Narrow"/>
          <w:bCs/>
          <w:sz w:val="20"/>
          <w:szCs w:val="20"/>
        </w:rPr>
        <w:t xml:space="preserve">: Assists the City Recorder as needed to manage and maintain cemetery records; performs customer service; responds to general questions related to the cemetery and the sale of cemetery spaces; works with funeral homes and other individuals to schedule and accommodate interments. </w:t>
      </w:r>
    </w:p>
    <w:p w14:paraId="2E1422FF" w14:textId="77777777" w:rsidR="009B17BF" w:rsidRDefault="009B17BF" w:rsidP="00C52359">
      <w:pPr>
        <w:tabs>
          <w:tab w:val="left" w:pos="720"/>
          <w:tab w:val="left" w:pos="1296"/>
          <w:tab w:val="left" w:pos="2016"/>
          <w:tab w:val="left" w:pos="2592"/>
          <w:tab w:val="left" w:pos="5040"/>
          <w:tab w:val="left" w:pos="7056"/>
        </w:tabs>
        <w:ind w:right="-18"/>
        <w:jc w:val="both"/>
        <w:rPr>
          <w:rFonts w:ascii="Arial Narrow" w:hAnsi="Arial Narrow"/>
          <w:bCs/>
          <w:sz w:val="20"/>
          <w:szCs w:val="20"/>
        </w:rPr>
      </w:pPr>
    </w:p>
    <w:p w14:paraId="23F8505D" w14:textId="63B846CB" w:rsidR="00AC6665" w:rsidRPr="00F504F3" w:rsidRDefault="00AC6665" w:rsidP="00C52359">
      <w:pPr>
        <w:tabs>
          <w:tab w:val="left" w:pos="720"/>
          <w:tab w:val="left" w:pos="1296"/>
          <w:tab w:val="left" w:pos="2016"/>
          <w:tab w:val="left" w:pos="2592"/>
          <w:tab w:val="left" w:pos="5040"/>
          <w:tab w:val="left" w:pos="7056"/>
        </w:tabs>
        <w:ind w:right="-18"/>
        <w:jc w:val="both"/>
        <w:rPr>
          <w:rFonts w:ascii="Arial Narrow" w:hAnsi="Arial Narrow"/>
          <w:bCs/>
          <w:sz w:val="20"/>
          <w:szCs w:val="20"/>
        </w:rPr>
      </w:pPr>
      <w:r w:rsidRPr="00F504F3">
        <w:rPr>
          <w:rFonts w:ascii="Arial Narrow" w:hAnsi="Arial Narrow"/>
          <w:b/>
          <w:sz w:val="20"/>
          <w:szCs w:val="20"/>
        </w:rPr>
        <w:t>Information</w:t>
      </w:r>
      <w:r>
        <w:rPr>
          <w:rFonts w:ascii="Arial Narrow" w:hAnsi="Arial Narrow"/>
          <w:b/>
          <w:sz w:val="20"/>
          <w:szCs w:val="20"/>
          <w:u w:val="single"/>
        </w:rPr>
        <w:t xml:space="preserve"> Technology</w:t>
      </w:r>
      <w:r w:rsidR="00587C56">
        <w:rPr>
          <w:rFonts w:ascii="Arial Narrow" w:hAnsi="Arial Narrow"/>
          <w:b/>
          <w:sz w:val="20"/>
          <w:szCs w:val="20"/>
          <w:u w:val="single"/>
        </w:rPr>
        <w:t xml:space="preserve"> Support</w:t>
      </w:r>
      <w:r>
        <w:rPr>
          <w:rFonts w:ascii="Arial Narrow" w:hAnsi="Arial Narrow"/>
          <w:b/>
          <w:sz w:val="20"/>
          <w:szCs w:val="20"/>
          <w:u w:val="single"/>
        </w:rPr>
        <w:t xml:space="preserve">: </w:t>
      </w:r>
      <w:r w:rsidR="00587C56" w:rsidRPr="00F504F3">
        <w:rPr>
          <w:rFonts w:ascii="Arial Narrow" w:hAnsi="Arial Narrow"/>
          <w:bCs/>
          <w:sz w:val="20"/>
          <w:szCs w:val="20"/>
        </w:rPr>
        <w:t xml:space="preserve">Provides administrative support to City employees for the Granicus agenda management software, Office 365, Lifesize video meeting software and hardware, </w:t>
      </w:r>
      <w:proofErr w:type="spellStart"/>
      <w:r w:rsidR="00587C56" w:rsidRPr="00F504F3">
        <w:rPr>
          <w:rFonts w:ascii="Arial Narrow" w:hAnsi="Arial Narrow"/>
          <w:bCs/>
          <w:sz w:val="20"/>
          <w:szCs w:val="20"/>
        </w:rPr>
        <w:t>GoTo</w:t>
      </w:r>
      <w:proofErr w:type="spellEnd"/>
      <w:r w:rsidR="00587C56" w:rsidRPr="00F504F3">
        <w:rPr>
          <w:rFonts w:ascii="Arial Narrow" w:hAnsi="Arial Narrow"/>
          <w:bCs/>
          <w:sz w:val="20"/>
          <w:szCs w:val="20"/>
        </w:rPr>
        <w:t xml:space="preserve"> Connect phone software, the </w:t>
      </w:r>
      <w:proofErr w:type="gramStart"/>
      <w:r w:rsidR="00587C56" w:rsidRPr="00F504F3">
        <w:rPr>
          <w:rFonts w:ascii="Arial Narrow" w:hAnsi="Arial Narrow"/>
          <w:bCs/>
          <w:sz w:val="20"/>
          <w:szCs w:val="20"/>
        </w:rPr>
        <w:t>City</w:t>
      </w:r>
      <w:proofErr w:type="gramEnd"/>
      <w:r w:rsidR="00587C56" w:rsidRPr="00F504F3">
        <w:rPr>
          <w:rFonts w:ascii="Arial Narrow" w:hAnsi="Arial Narrow"/>
          <w:bCs/>
          <w:sz w:val="20"/>
          <w:szCs w:val="20"/>
        </w:rPr>
        <w:t xml:space="preserve"> website, and the City Hall audio-video system.  </w:t>
      </w:r>
    </w:p>
    <w:p w14:paraId="6CF26834" w14:textId="554B5BEE" w:rsidR="00AC6665" w:rsidRDefault="00AC6665" w:rsidP="00C52359">
      <w:pPr>
        <w:tabs>
          <w:tab w:val="left" w:pos="720"/>
          <w:tab w:val="left" w:pos="1296"/>
          <w:tab w:val="left" w:pos="2016"/>
          <w:tab w:val="left" w:pos="2592"/>
          <w:tab w:val="left" w:pos="5040"/>
          <w:tab w:val="left" w:pos="7056"/>
        </w:tabs>
        <w:ind w:right="-18"/>
        <w:jc w:val="both"/>
        <w:rPr>
          <w:rFonts w:ascii="Arial Narrow" w:hAnsi="Arial Narrow"/>
          <w:b/>
          <w:sz w:val="20"/>
          <w:szCs w:val="20"/>
          <w:u w:val="single"/>
        </w:rPr>
      </w:pPr>
    </w:p>
    <w:p w14:paraId="30BC901F" w14:textId="7C703475" w:rsidR="00B022F7" w:rsidRPr="00234973" w:rsidRDefault="00B022F7" w:rsidP="00C52359">
      <w:pPr>
        <w:tabs>
          <w:tab w:val="left" w:pos="720"/>
          <w:tab w:val="left" w:pos="1296"/>
          <w:tab w:val="left" w:pos="2016"/>
          <w:tab w:val="left" w:pos="2592"/>
          <w:tab w:val="left" w:pos="5040"/>
          <w:tab w:val="left" w:pos="7056"/>
        </w:tabs>
        <w:ind w:right="-18"/>
        <w:jc w:val="both"/>
        <w:rPr>
          <w:rFonts w:ascii="Arial Narrow" w:hAnsi="Arial Narrow"/>
          <w:sz w:val="20"/>
          <w:szCs w:val="20"/>
        </w:rPr>
      </w:pPr>
      <w:r w:rsidRPr="00B022F7">
        <w:rPr>
          <w:rFonts w:ascii="Arial Narrow" w:hAnsi="Arial Narrow"/>
          <w:b/>
          <w:sz w:val="20"/>
          <w:szCs w:val="20"/>
          <w:u w:val="single"/>
        </w:rPr>
        <w:t xml:space="preserve">General </w:t>
      </w:r>
      <w:r w:rsidR="00E45C62">
        <w:rPr>
          <w:rFonts w:ascii="Arial Narrow" w:hAnsi="Arial Narrow"/>
          <w:b/>
          <w:sz w:val="20"/>
          <w:szCs w:val="20"/>
          <w:u w:val="single"/>
        </w:rPr>
        <w:t>Administrative Support</w:t>
      </w:r>
      <w:r w:rsidRPr="00B022F7">
        <w:rPr>
          <w:rFonts w:ascii="Arial Narrow" w:hAnsi="Arial Narrow"/>
          <w:b/>
          <w:sz w:val="20"/>
          <w:szCs w:val="20"/>
        </w:rPr>
        <w:t>:</w:t>
      </w:r>
      <w:r>
        <w:rPr>
          <w:rFonts w:ascii="Arial Narrow" w:hAnsi="Arial Narrow"/>
          <w:sz w:val="20"/>
          <w:szCs w:val="20"/>
        </w:rPr>
        <w:t xml:space="preserve">  </w:t>
      </w:r>
      <w:r w:rsidR="00BB1C71">
        <w:rPr>
          <w:rFonts w:ascii="Arial Narrow" w:hAnsi="Arial Narrow"/>
          <w:sz w:val="20"/>
          <w:szCs w:val="20"/>
        </w:rPr>
        <w:t>P</w:t>
      </w:r>
      <w:r w:rsidR="007C614E">
        <w:rPr>
          <w:rFonts w:ascii="Arial Narrow" w:hAnsi="Arial Narrow"/>
          <w:sz w:val="20"/>
          <w:szCs w:val="20"/>
        </w:rPr>
        <w:t xml:space="preserve">repares and posts various legal notices in compliance with law; maintains membership lists; acts as a notary; assists to </w:t>
      </w:r>
      <w:r w:rsidR="00AC6665">
        <w:rPr>
          <w:rFonts w:ascii="Arial Narrow" w:hAnsi="Arial Narrow"/>
          <w:sz w:val="20"/>
          <w:szCs w:val="20"/>
        </w:rPr>
        <w:t xml:space="preserve">maintain </w:t>
      </w:r>
      <w:r w:rsidR="007C614E">
        <w:rPr>
          <w:rFonts w:ascii="Arial Narrow" w:hAnsi="Arial Narrow"/>
          <w:sz w:val="20"/>
          <w:szCs w:val="20"/>
        </w:rPr>
        <w:t>addressing and related plat maps; processes bond releases; orders office supplies.</w:t>
      </w:r>
    </w:p>
    <w:p w14:paraId="4CF1CC54" w14:textId="77777777" w:rsidR="006F4AD7" w:rsidRPr="00234973" w:rsidRDefault="006F4AD7" w:rsidP="00C52359">
      <w:pPr>
        <w:tabs>
          <w:tab w:val="left" w:pos="720"/>
          <w:tab w:val="left" w:pos="1296"/>
          <w:tab w:val="left" w:pos="2016"/>
          <w:tab w:val="left" w:pos="2592"/>
          <w:tab w:val="left" w:pos="5040"/>
          <w:tab w:val="left" w:pos="7056"/>
        </w:tabs>
        <w:ind w:right="-18"/>
        <w:jc w:val="both"/>
        <w:rPr>
          <w:rFonts w:ascii="Arial Narrow" w:hAnsi="Arial Narrow"/>
          <w:sz w:val="20"/>
          <w:szCs w:val="20"/>
        </w:rPr>
      </w:pPr>
    </w:p>
    <w:p w14:paraId="73388EE6" w14:textId="77777777" w:rsidR="006F4AD7" w:rsidRPr="00234973" w:rsidRDefault="006F4AD7" w:rsidP="00C52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18"/>
        <w:jc w:val="both"/>
        <w:rPr>
          <w:rFonts w:ascii="Arial Narrow" w:hAnsi="Arial Narrow" w:cs="Arial"/>
          <w:sz w:val="20"/>
          <w:szCs w:val="20"/>
        </w:rPr>
      </w:pPr>
      <w:r w:rsidRPr="00234973">
        <w:rPr>
          <w:rFonts w:ascii="Arial Narrow" w:hAnsi="Arial Narrow" w:cs="Arial"/>
          <w:sz w:val="20"/>
          <w:szCs w:val="20"/>
        </w:rPr>
        <w:t>Performs related duties as required.</w:t>
      </w:r>
    </w:p>
    <w:p w14:paraId="5BCF0C55" w14:textId="77777777" w:rsidR="00234973" w:rsidRPr="00234973" w:rsidRDefault="00234973" w:rsidP="00C52359">
      <w:pPr>
        <w:tabs>
          <w:tab w:val="left" w:pos="720"/>
          <w:tab w:val="left" w:pos="1296"/>
          <w:tab w:val="left" w:pos="2016"/>
          <w:tab w:val="left" w:pos="2592"/>
          <w:tab w:val="left" w:pos="5040"/>
          <w:tab w:val="left" w:pos="7056"/>
          <w:tab w:val="left" w:pos="9504"/>
        </w:tabs>
        <w:ind w:right="-18"/>
        <w:jc w:val="both"/>
        <w:rPr>
          <w:rFonts w:ascii="Arial Narrow" w:hAnsi="Arial Narrow"/>
          <w:sz w:val="20"/>
          <w:szCs w:val="20"/>
        </w:rPr>
      </w:pPr>
    </w:p>
    <w:p w14:paraId="3118FF9B" w14:textId="77777777" w:rsidR="00234973" w:rsidRPr="00234973" w:rsidRDefault="00234973" w:rsidP="00234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jc w:val="both"/>
        <w:rPr>
          <w:rFonts w:ascii="Arial Narrow" w:hAnsi="Arial Narrow" w:cs="Arial"/>
          <w:sz w:val="20"/>
          <w:szCs w:val="20"/>
        </w:rPr>
      </w:pPr>
      <w:r w:rsidRPr="00234973">
        <w:rPr>
          <w:rFonts w:ascii="Arial Narrow" w:hAnsi="Arial Narrow" w:cs="Arial"/>
          <w:sz w:val="20"/>
          <w:szCs w:val="20"/>
          <w:u w:val="single"/>
        </w:rPr>
        <w:t>MINIMUM</w:t>
      </w:r>
      <w:r w:rsidRPr="00234973">
        <w:rPr>
          <w:rFonts w:ascii="Arial Narrow" w:hAnsi="Arial Narrow" w:cs="Arial"/>
          <w:sz w:val="20"/>
          <w:szCs w:val="20"/>
        </w:rPr>
        <w:t xml:space="preserve"> </w:t>
      </w:r>
      <w:r w:rsidRPr="00234973">
        <w:rPr>
          <w:rFonts w:ascii="Arial Narrow" w:hAnsi="Arial Narrow" w:cs="Arial"/>
          <w:sz w:val="20"/>
          <w:szCs w:val="20"/>
          <w:u w:val="single"/>
        </w:rPr>
        <w:t>QUALIFICATIONS</w:t>
      </w:r>
    </w:p>
    <w:p w14:paraId="2712B846" w14:textId="77777777" w:rsidR="00234973" w:rsidRPr="00234973" w:rsidRDefault="00234973" w:rsidP="00234973">
      <w:pPr>
        <w:tabs>
          <w:tab w:val="left" w:pos="1440"/>
          <w:tab w:val="left" w:pos="1800"/>
          <w:tab w:val="left" w:pos="2160"/>
          <w:tab w:val="left" w:pos="2520"/>
        </w:tabs>
        <w:jc w:val="both"/>
        <w:rPr>
          <w:rFonts w:ascii="Arial Narrow" w:hAnsi="Arial Narrow"/>
          <w:sz w:val="20"/>
          <w:szCs w:val="20"/>
        </w:rPr>
      </w:pPr>
    </w:p>
    <w:p w14:paraId="14341C8A" w14:textId="77777777" w:rsidR="00575041" w:rsidRPr="00234973" w:rsidRDefault="00575041" w:rsidP="00575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90"/>
        <w:jc w:val="both"/>
        <w:rPr>
          <w:rFonts w:ascii="Arial Narrow" w:hAnsi="Arial Narrow" w:cs="Arial"/>
          <w:sz w:val="20"/>
          <w:szCs w:val="20"/>
        </w:rPr>
      </w:pPr>
      <w:r w:rsidRPr="00234973">
        <w:rPr>
          <w:rFonts w:ascii="Arial Narrow" w:hAnsi="Arial Narrow" w:cs="Arial"/>
          <w:sz w:val="20"/>
          <w:szCs w:val="20"/>
        </w:rPr>
        <w:t>1.</w:t>
      </w:r>
      <w:r w:rsidRPr="00234973">
        <w:rPr>
          <w:rFonts w:ascii="Arial Narrow" w:hAnsi="Arial Narrow" w:cs="Arial"/>
          <w:sz w:val="20"/>
          <w:szCs w:val="20"/>
        </w:rPr>
        <w:tab/>
        <w:t>Education and Experience:</w:t>
      </w:r>
    </w:p>
    <w:p w14:paraId="2E379C12" w14:textId="77777777" w:rsidR="00575041" w:rsidRPr="00234973" w:rsidRDefault="00575041" w:rsidP="00575041">
      <w:pPr>
        <w:ind w:right="-90"/>
        <w:rPr>
          <w:rFonts w:ascii="Arial Narrow" w:hAnsi="Arial Narrow"/>
          <w:sz w:val="20"/>
          <w:szCs w:val="20"/>
        </w:rPr>
      </w:pPr>
    </w:p>
    <w:p w14:paraId="266B3263" w14:textId="77777777" w:rsidR="00575041" w:rsidRPr="00234973" w:rsidRDefault="00575041" w:rsidP="00575041">
      <w:pPr>
        <w:tabs>
          <w:tab w:val="left" w:pos="2160"/>
          <w:tab w:val="left" w:pos="3600"/>
          <w:tab w:val="left" w:pos="4320"/>
          <w:tab w:val="left" w:pos="5040"/>
          <w:tab w:val="left" w:pos="5760"/>
          <w:tab w:val="left" w:pos="6480"/>
          <w:tab w:val="left" w:pos="7200"/>
          <w:tab w:val="left" w:pos="7920"/>
          <w:tab w:val="left" w:pos="8720"/>
        </w:tabs>
        <w:ind w:left="1440" w:right="-90" w:hanging="720"/>
        <w:jc w:val="both"/>
        <w:rPr>
          <w:rFonts w:ascii="Arial Narrow" w:hAnsi="Arial Narrow" w:cs="Arial"/>
          <w:sz w:val="20"/>
          <w:szCs w:val="20"/>
        </w:rPr>
      </w:pPr>
      <w:r w:rsidRPr="00234973">
        <w:rPr>
          <w:rFonts w:ascii="Arial Narrow" w:hAnsi="Arial Narrow" w:cs="Arial"/>
          <w:sz w:val="20"/>
          <w:szCs w:val="20"/>
        </w:rPr>
        <w:t>A.</w:t>
      </w:r>
      <w:r w:rsidRPr="00234973">
        <w:rPr>
          <w:rFonts w:ascii="Arial Narrow" w:hAnsi="Arial Narrow" w:cs="Arial"/>
          <w:sz w:val="20"/>
          <w:szCs w:val="20"/>
        </w:rPr>
        <w:tab/>
        <w:t xml:space="preserve">Graduation from </w:t>
      </w:r>
      <w:r w:rsidR="00520F99">
        <w:rPr>
          <w:rFonts w:ascii="Arial Narrow" w:hAnsi="Arial Narrow" w:cs="Arial"/>
          <w:sz w:val="20"/>
          <w:szCs w:val="20"/>
        </w:rPr>
        <w:t>high school; plus, one (1) year of specialized training related to</w:t>
      </w:r>
      <w:r w:rsidRPr="00234973">
        <w:rPr>
          <w:rFonts w:ascii="Arial Narrow" w:hAnsi="Arial Narrow" w:cs="Arial"/>
          <w:sz w:val="20"/>
          <w:szCs w:val="20"/>
        </w:rPr>
        <w:t xml:space="preserve"> accounting, finance or related </w:t>
      </w:r>
      <w:proofErr w:type="gramStart"/>
      <w:r w:rsidRPr="00234973">
        <w:rPr>
          <w:rFonts w:ascii="Arial Narrow" w:hAnsi="Arial Narrow" w:cs="Arial"/>
          <w:sz w:val="20"/>
          <w:szCs w:val="20"/>
        </w:rPr>
        <w:t>field;</w:t>
      </w:r>
      <w:proofErr w:type="gramEnd"/>
    </w:p>
    <w:p w14:paraId="7978BD41" w14:textId="77777777" w:rsidR="00575041" w:rsidRPr="00234973" w:rsidRDefault="00575041" w:rsidP="00575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90"/>
        <w:jc w:val="center"/>
        <w:rPr>
          <w:rFonts w:ascii="Arial Narrow" w:hAnsi="Arial Narrow" w:cs="Arial"/>
          <w:sz w:val="20"/>
          <w:szCs w:val="20"/>
        </w:rPr>
      </w:pPr>
      <w:r w:rsidRPr="00234973">
        <w:rPr>
          <w:rFonts w:ascii="Arial Narrow" w:hAnsi="Arial Narrow" w:cs="Arial"/>
          <w:sz w:val="20"/>
          <w:szCs w:val="20"/>
        </w:rPr>
        <w:t>AND</w:t>
      </w:r>
    </w:p>
    <w:p w14:paraId="280156C8" w14:textId="77777777" w:rsidR="00575041" w:rsidRPr="00234973" w:rsidRDefault="00575041" w:rsidP="00575041">
      <w:pPr>
        <w:tabs>
          <w:tab w:val="left" w:pos="720"/>
          <w:tab w:val="left" w:pos="2160"/>
          <w:tab w:val="left" w:pos="2600"/>
          <w:tab w:val="left" w:pos="2880"/>
          <w:tab w:val="left" w:pos="3600"/>
          <w:tab w:val="left" w:pos="4320"/>
          <w:tab w:val="left" w:pos="5040"/>
          <w:tab w:val="left" w:pos="5760"/>
          <w:tab w:val="left" w:pos="6480"/>
          <w:tab w:val="left" w:pos="7200"/>
          <w:tab w:val="left" w:pos="7920"/>
          <w:tab w:val="left" w:pos="8720"/>
          <w:tab w:val="left" w:pos="8799"/>
        </w:tabs>
        <w:ind w:left="1440" w:right="-90" w:hanging="720"/>
        <w:jc w:val="both"/>
        <w:rPr>
          <w:rFonts w:ascii="Arial Narrow" w:hAnsi="Arial Narrow" w:cs="Arial"/>
          <w:sz w:val="20"/>
          <w:szCs w:val="20"/>
        </w:rPr>
      </w:pPr>
      <w:r w:rsidRPr="00234973">
        <w:rPr>
          <w:rFonts w:ascii="Arial Narrow" w:hAnsi="Arial Narrow" w:cs="Arial"/>
          <w:sz w:val="20"/>
          <w:szCs w:val="20"/>
        </w:rPr>
        <w:t>B.</w:t>
      </w:r>
      <w:r w:rsidRPr="00234973">
        <w:rPr>
          <w:rFonts w:ascii="Arial Narrow" w:hAnsi="Arial Narrow" w:cs="Arial"/>
          <w:sz w:val="20"/>
          <w:szCs w:val="20"/>
        </w:rPr>
        <w:tab/>
      </w:r>
      <w:r w:rsidR="00520F99">
        <w:rPr>
          <w:rFonts w:ascii="Arial Narrow" w:hAnsi="Arial Narrow" w:cs="Arial"/>
          <w:sz w:val="20"/>
          <w:szCs w:val="20"/>
        </w:rPr>
        <w:t>Four</w:t>
      </w:r>
      <w:r w:rsidRPr="00234973">
        <w:rPr>
          <w:rFonts w:ascii="Arial Narrow" w:hAnsi="Arial Narrow" w:cs="Arial"/>
          <w:sz w:val="20"/>
          <w:szCs w:val="20"/>
        </w:rPr>
        <w:t xml:space="preserve"> (</w:t>
      </w:r>
      <w:r w:rsidR="00520F99">
        <w:rPr>
          <w:rFonts w:ascii="Arial Narrow" w:hAnsi="Arial Narrow" w:cs="Arial"/>
          <w:sz w:val="20"/>
          <w:szCs w:val="20"/>
        </w:rPr>
        <w:t>4</w:t>
      </w:r>
      <w:r w:rsidRPr="00234973">
        <w:rPr>
          <w:rFonts w:ascii="Arial Narrow" w:hAnsi="Arial Narrow" w:cs="Arial"/>
          <w:sz w:val="20"/>
          <w:szCs w:val="20"/>
        </w:rPr>
        <w:t xml:space="preserve">) years of progressively responsible experience directly related to </w:t>
      </w:r>
      <w:proofErr w:type="gramStart"/>
      <w:r w:rsidRPr="00234973">
        <w:rPr>
          <w:rFonts w:ascii="Arial Narrow" w:hAnsi="Arial Narrow" w:cs="Arial"/>
          <w:sz w:val="20"/>
          <w:szCs w:val="20"/>
        </w:rPr>
        <w:t>above</w:t>
      </w:r>
      <w:proofErr w:type="gramEnd"/>
      <w:r w:rsidRPr="00234973">
        <w:rPr>
          <w:rFonts w:ascii="Arial Narrow" w:hAnsi="Arial Narrow" w:cs="Arial"/>
          <w:sz w:val="20"/>
          <w:szCs w:val="20"/>
        </w:rPr>
        <w:t xml:space="preserve"> duties.</w:t>
      </w:r>
    </w:p>
    <w:p w14:paraId="566B0D59" w14:textId="77777777" w:rsidR="00575041" w:rsidRPr="00234973" w:rsidRDefault="00575041" w:rsidP="00575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90"/>
        <w:jc w:val="center"/>
        <w:rPr>
          <w:rFonts w:ascii="Arial Narrow" w:hAnsi="Arial Narrow" w:cs="Arial"/>
          <w:sz w:val="20"/>
          <w:szCs w:val="20"/>
        </w:rPr>
      </w:pPr>
      <w:r w:rsidRPr="00234973">
        <w:rPr>
          <w:rFonts w:ascii="Arial Narrow" w:hAnsi="Arial Narrow" w:cs="Arial"/>
          <w:sz w:val="20"/>
          <w:szCs w:val="20"/>
        </w:rPr>
        <w:t>OR</w:t>
      </w:r>
    </w:p>
    <w:p w14:paraId="63EBEF3D" w14:textId="77777777" w:rsidR="00575041" w:rsidRPr="00234973" w:rsidRDefault="00575041" w:rsidP="00575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ind w:right="-90"/>
        <w:jc w:val="both"/>
        <w:rPr>
          <w:rFonts w:ascii="Arial Narrow" w:hAnsi="Arial Narrow" w:cs="Arial"/>
          <w:sz w:val="20"/>
          <w:szCs w:val="20"/>
        </w:rPr>
      </w:pPr>
      <w:r w:rsidRPr="00234973">
        <w:rPr>
          <w:rFonts w:ascii="Arial Narrow" w:hAnsi="Arial Narrow" w:cs="Arial"/>
          <w:sz w:val="20"/>
          <w:szCs w:val="20"/>
        </w:rPr>
        <w:tab/>
        <w:t>C.</w:t>
      </w:r>
      <w:r w:rsidRPr="00234973">
        <w:rPr>
          <w:rFonts w:ascii="Arial Narrow" w:hAnsi="Arial Narrow" w:cs="Arial"/>
          <w:sz w:val="20"/>
          <w:szCs w:val="20"/>
        </w:rPr>
        <w:tab/>
        <w:t>An equivalent combination of education or experience.</w:t>
      </w:r>
    </w:p>
    <w:p w14:paraId="6D45E42E" w14:textId="77777777" w:rsidR="00575041" w:rsidRPr="00234973" w:rsidRDefault="00575041" w:rsidP="00575041">
      <w:pPr>
        <w:ind w:right="-90"/>
        <w:rPr>
          <w:rFonts w:ascii="Arial Narrow" w:hAnsi="Arial Narrow"/>
          <w:sz w:val="20"/>
          <w:szCs w:val="20"/>
        </w:rPr>
      </w:pPr>
    </w:p>
    <w:p w14:paraId="2D4F9D91" w14:textId="77777777" w:rsidR="00575041" w:rsidRPr="00234973" w:rsidRDefault="00575041" w:rsidP="00575041">
      <w:pPr>
        <w:tabs>
          <w:tab w:val="left" w:pos="720"/>
          <w:tab w:val="left" w:pos="1296"/>
          <w:tab w:val="left" w:pos="2016"/>
          <w:tab w:val="left" w:pos="2592"/>
          <w:tab w:val="left" w:pos="5040"/>
          <w:tab w:val="left" w:pos="7056"/>
          <w:tab w:val="left" w:pos="9504"/>
        </w:tabs>
        <w:ind w:left="720" w:right="-90" w:hanging="720"/>
        <w:jc w:val="both"/>
        <w:rPr>
          <w:rFonts w:ascii="Arial Narrow" w:hAnsi="Arial Narrow" w:cs="Arial"/>
          <w:sz w:val="20"/>
          <w:szCs w:val="20"/>
        </w:rPr>
      </w:pPr>
      <w:r w:rsidRPr="00234973">
        <w:rPr>
          <w:rFonts w:ascii="Arial Narrow" w:hAnsi="Arial Narrow" w:cs="Arial"/>
          <w:sz w:val="20"/>
          <w:szCs w:val="20"/>
        </w:rPr>
        <w:t>2.</w:t>
      </w:r>
      <w:r w:rsidRPr="00234973">
        <w:rPr>
          <w:rFonts w:ascii="Arial Narrow" w:hAnsi="Arial Narrow" w:cs="Arial"/>
          <w:sz w:val="20"/>
          <w:szCs w:val="20"/>
        </w:rPr>
        <w:tab/>
        <w:t>Knowledge, Skills, and Abilities:</w:t>
      </w:r>
    </w:p>
    <w:p w14:paraId="625C8A08" w14:textId="77777777" w:rsidR="00427D07" w:rsidRPr="00B022F7" w:rsidRDefault="00427D07" w:rsidP="00427D07">
      <w:pPr>
        <w:jc w:val="both"/>
        <w:rPr>
          <w:rFonts w:ascii="Arial Narrow" w:hAnsi="Arial Narrow"/>
          <w:sz w:val="12"/>
          <w:szCs w:val="20"/>
        </w:rPr>
      </w:pPr>
    </w:p>
    <w:p w14:paraId="13284441" w14:textId="717D3DF1" w:rsidR="00234973" w:rsidRPr="00234973" w:rsidRDefault="00520F99" w:rsidP="00234973">
      <w:pPr>
        <w:tabs>
          <w:tab w:val="left" w:pos="720"/>
          <w:tab w:val="left" w:pos="1296"/>
          <w:tab w:val="left" w:pos="2016"/>
          <w:tab w:val="left" w:pos="2592"/>
          <w:tab w:val="left" w:pos="7056"/>
          <w:tab w:val="left" w:pos="8640"/>
        </w:tabs>
        <w:ind w:left="720"/>
        <w:jc w:val="both"/>
        <w:rPr>
          <w:rFonts w:ascii="Arial Narrow" w:hAnsi="Arial Narrow" w:cs="Arial"/>
          <w:sz w:val="20"/>
          <w:szCs w:val="20"/>
        </w:rPr>
      </w:pPr>
      <w:r>
        <w:rPr>
          <w:rFonts w:ascii="Arial Narrow" w:hAnsi="Arial Narrow" w:cs="Arial"/>
          <w:b/>
          <w:sz w:val="20"/>
          <w:szCs w:val="20"/>
        </w:rPr>
        <w:t>Working</w:t>
      </w:r>
      <w:r w:rsidR="00234973" w:rsidRPr="00234973">
        <w:rPr>
          <w:rFonts w:ascii="Arial Narrow" w:hAnsi="Arial Narrow" w:cs="Arial"/>
          <w:b/>
          <w:sz w:val="20"/>
          <w:szCs w:val="20"/>
        </w:rPr>
        <w:t xml:space="preserve"> knowledge of </w:t>
      </w:r>
      <w:r w:rsidR="00234973" w:rsidRPr="00234973">
        <w:rPr>
          <w:rFonts w:ascii="Arial Narrow" w:hAnsi="Arial Narrow" w:cs="Arial"/>
          <w:sz w:val="20"/>
          <w:szCs w:val="20"/>
        </w:rPr>
        <w:t xml:space="preserve">bookkeeping, accounting; laws governing records retention, archiving, management and access (GRAMA); modern office practices and procedures; principles of </w:t>
      </w:r>
      <w:proofErr w:type="gramStart"/>
      <w:r w:rsidR="00234973" w:rsidRPr="00234973">
        <w:rPr>
          <w:rFonts w:ascii="Arial Narrow" w:hAnsi="Arial Narrow" w:cs="Arial"/>
          <w:sz w:val="20"/>
          <w:szCs w:val="20"/>
        </w:rPr>
        <w:t>supervision;  coding</w:t>
      </w:r>
      <w:proofErr w:type="gramEnd"/>
      <w:r w:rsidR="00234973" w:rsidRPr="00234973">
        <w:rPr>
          <w:rFonts w:ascii="Arial Narrow" w:hAnsi="Arial Narrow" w:cs="Arial"/>
          <w:sz w:val="20"/>
          <w:szCs w:val="20"/>
        </w:rPr>
        <w:t xml:space="preserve">, classifying, and indexing methodology related to recording city ordinances, laws, contracts, documents.   </w:t>
      </w:r>
      <w:r>
        <w:rPr>
          <w:rFonts w:ascii="Arial Narrow" w:hAnsi="Arial Narrow" w:cs="Arial"/>
          <w:b/>
          <w:sz w:val="20"/>
          <w:szCs w:val="20"/>
        </w:rPr>
        <w:t>Some</w:t>
      </w:r>
      <w:r w:rsidR="00234973" w:rsidRPr="00234973">
        <w:rPr>
          <w:rFonts w:ascii="Arial Narrow" w:hAnsi="Arial Narrow" w:cs="Arial"/>
          <w:b/>
          <w:sz w:val="20"/>
          <w:szCs w:val="20"/>
        </w:rPr>
        <w:t xml:space="preserve"> knowledge of </w:t>
      </w:r>
      <w:r w:rsidR="00234973" w:rsidRPr="00234973">
        <w:rPr>
          <w:rFonts w:ascii="Arial Narrow" w:hAnsi="Arial Narrow" w:cs="Arial"/>
          <w:sz w:val="20"/>
          <w:szCs w:val="20"/>
        </w:rPr>
        <w:t>administrative procedures; city government and inter-relationship of various city functions; technical writing</w:t>
      </w:r>
      <w:r>
        <w:rPr>
          <w:rFonts w:ascii="Arial Narrow" w:hAnsi="Arial Narrow" w:cs="Arial"/>
          <w:sz w:val="20"/>
          <w:szCs w:val="20"/>
        </w:rPr>
        <w:t xml:space="preserve">; </w:t>
      </w:r>
      <w:r w:rsidR="00234973" w:rsidRPr="00234973">
        <w:rPr>
          <w:rFonts w:ascii="Arial Narrow" w:hAnsi="Arial Narrow" w:cs="Arial"/>
          <w:sz w:val="20"/>
          <w:szCs w:val="20"/>
        </w:rPr>
        <w:t>general research methods, sources, and procedures.</w:t>
      </w:r>
    </w:p>
    <w:p w14:paraId="0ACF21F2" w14:textId="77777777" w:rsidR="00234973" w:rsidRPr="00234973" w:rsidRDefault="00234973" w:rsidP="00234973">
      <w:pPr>
        <w:jc w:val="both"/>
        <w:rPr>
          <w:rFonts w:ascii="Arial Narrow" w:hAnsi="Arial Narrow"/>
          <w:sz w:val="20"/>
          <w:szCs w:val="20"/>
        </w:rPr>
      </w:pPr>
    </w:p>
    <w:p w14:paraId="4755FA75" w14:textId="77777777" w:rsidR="00234973" w:rsidRPr="00234973" w:rsidRDefault="00234973" w:rsidP="00234973">
      <w:pPr>
        <w:tabs>
          <w:tab w:val="left" w:pos="720"/>
          <w:tab w:val="left" w:pos="1296"/>
          <w:tab w:val="left" w:pos="2016"/>
          <w:tab w:val="left" w:pos="2592"/>
          <w:tab w:val="left" w:pos="7056"/>
          <w:tab w:val="left" w:pos="9180"/>
        </w:tabs>
        <w:ind w:left="720"/>
        <w:jc w:val="both"/>
        <w:rPr>
          <w:rFonts w:ascii="Arial Narrow" w:hAnsi="Arial Narrow" w:cs="Arial"/>
          <w:sz w:val="20"/>
          <w:szCs w:val="20"/>
        </w:rPr>
      </w:pPr>
      <w:r w:rsidRPr="00234973">
        <w:rPr>
          <w:rFonts w:ascii="Arial Narrow" w:hAnsi="Arial Narrow" w:cs="Arial"/>
          <w:b/>
          <w:sz w:val="20"/>
          <w:szCs w:val="20"/>
        </w:rPr>
        <w:t>Ability to</w:t>
      </w:r>
      <w:r w:rsidRPr="00234973">
        <w:rPr>
          <w:rFonts w:ascii="Arial Narrow" w:hAnsi="Arial Narrow" w:cs="Arial"/>
          <w:sz w:val="20"/>
          <w:szCs w:val="20"/>
        </w:rPr>
        <w:t xml:space="preserve"> produce clear and accurate reports on a variety of subjects; acquire considerable knowledge of state and local statutes pertaining to city council meetings; exercise initiative, independent judgment and to act resourcef</w:t>
      </w:r>
      <w:r w:rsidR="00D4247D">
        <w:rPr>
          <w:rFonts w:ascii="Arial Narrow" w:hAnsi="Arial Narrow" w:cs="Arial"/>
          <w:sz w:val="20"/>
          <w:szCs w:val="20"/>
        </w:rPr>
        <w:t xml:space="preserve">ully under varying conditions; </w:t>
      </w:r>
      <w:r w:rsidRPr="00234973">
        <w:rPr>
          <w:rFonts w:ascii="Arial Narrow" w:hAnsi="Arial Narrow" w:cs="Arial"/>
          <w:sz w:val="20"/>
          <w:szCs w:val="20"/>
        </w:rPr>
        <w:t>maintain strict confidentiality related to sensitive administrative information; operate personal computer (Windows) and city database system in utilizing various programs to produce or compose formal documents, reports and records; establish and maintain comprehensive records and files;   work with the public and develop effective working relationships; communicate effectively, verbally and in writing;  operate standard office equipment.</w:t>
      </w:r>
    </w:p>
    <w:p w14:paraId="48764786" w14:textId="77777777" w:rsidR="00234973" w:rsidRPr="00234973" w:rsidRDefault="00234973" w:rsidP="00234973">
      <w:pPr>
        <w:jc w:val="both"/>
        <w:rPr>
          <w:rFonts w:ascii="Arial Narrow" w:hAnsi="Arial Narrow"/>
          <w:sz w:val="20"/>
          <w:szCs w:val="20"/>
        </w:rPr>
      </w:pPr>
    </w:p>
    <w:p w14:paraId="7CA2C488" w14:textId="77777777" w:rsidR="00234973" w:rsidRPr="00234973" w:rsidRDefault="00234973" w:rsidP="00234973">
      <w:pPr>
        <w:ind w:left="720" w:hanging="720"/>
        <w:jc w:val="both"/>
        <w:rPr>
          <w:rFonts w:ascii="Arial Narrow" w:hAnsi="Arial Narrow" w:cs="Arial"/>
          <w:sz w:val="20"/>
          <w:szCs w:val="20"/>
        </w:rPr>
      </w:pPr>
      <w:r w:rsidRPr="00234973">
        <w:rPr>
          <w:rFonts w:ascii="Arial Narrow" w:hAnsi="Arial Narrow" w:cs="Arial"/>
          <w:sz w:val="20"/>
          <w:szCs w:val="20"/>
        </w:rPr>
        <w:t>3.</w:t>
      </w:r>
      <w:r w:rsidRPr="00234973">
        <w:rPr>
          <w:rFonts w:ascii="Arial Narrow" w:hAnsi="Arial Narrow" w:cs="Arial"/>
          <w:sz w:val="20"/>
          <w:szCs w:val="20"/>
        </w:rPr>
        <w:tab/>
        <w:t>Special Qualifications:</w:t>
      </w:r>
      <w:r w:rsidRPr="00234973">
        <w:rPr>
          <w:rFonts w:ascii="Arial Narrow" w:hAnsi="Arial Narrow" w:cs="Arial"/>
          <w:sz w:val="20"/>
          <w:szCs w:val="20"/>
        </w:rPr>
        <w:tab/>
      </w:r>
    </w:p>
    <w:p w14:paraId="0B5A81FB" w14:textId="77777777" w:rsidR="00427D07" w:rsidRPr="00B022F7" w:rsidRDefault="00427D07" w:rsidP="00427D07">
      <w:pPr>
        <w:jc w:val="both"/>
        <w:rPr>
          <w:rFonts w:ascii="Arial Narrow" w:hAnsi="Arial Narrow"/>
          <w:sz w:val="12"/>
          <w:szCs w:val="20"/>
        </w:rPr>
      </w:pPr>
    </w:p>
    <w:p w14:paraId="2A39354E" w14:textId="77777777" w:rsidR="00234973" w:rsidRPr="00234973" w:rsidRDefault="00234973" w:rsidP="00234973">
      <w:pPr>
        <w:ind w:left="720"/>
        <w:jc w:val="both"/>
        <w:rPr>
          <w:rFonts w:ascii="Arial Narrow" w:hAnsi="Arial Narrow" w:cs="Arial"/>
          <w:sz w:val="20"/>
          <w:szCs w:val="20"/>
        </w:rPr>
      </w:pPr>
      <w:r w:rsidRPr="00234973">
        <w:rPr>
          <w:rFonts w:ascii="Arial Narrow" w:hAnsi="Arial Narrow" w:cs="Arial"/>
          <w:sz w:val="20"/>
          <w:szCs w:val="20"/>
        </w:rPr>
        <w:t>May be required to be or become a</w:t>
      </w:r>
      <w:r>
        <w:rPr>
          <w:rFonts w:ascii="Arial Narrow" w:hAnsi="Arial Narrow" w:cs="Arial"/>
          <w:sz w:val="20"/>
          <w:szCs w:val="20"/>
        </w:rPr>
        <w:t xml:space="preserve"> </w:t>
      </w:r>
      <w:r w:rsidR="00520F99">
        <w:rPr>
          <w:rFonts w:ascii="Arial Narrow" w:hAnsi="Arial Narrow" w:cs="Arial"/>
          <w:sz w:val="20"/>
          <w:szCs w:val="20"/>
        </w:rPr>
        <w:t>C</w:t>
      </w:r>
      <w:r w:rsidRPr="00234973">
        <w:rPr>
          <w:rFonts w:ascii="Arial Narrow" w:hAnsi="Arial Narrow" w:cs="Arial"/>
          <w:sz w:val="20"/>
          <w:szCs w:val="20"/>
        </w:rPr>
        <w:t xml:space="preserve">ertified </w:t>
      </w:r>
      <w:r>
        <w:rPr>
          <w:rFonts w:ascii="Arial Narrow" w:hAnsi="Arial Narrow" w:cs="Arial"/>
          <w:sz w:val="20"/>
          <w:szCs w:val="20"/>
        </w:rPr>
        <w:t>Municipal Clerk</w:t>
      </w:r>
      <w:r w:rsidRPr="00234973">
        <w:rPr>
          <w:rFonts w:ascii="Arial Narrow" w:hAnsi="Arial Narrow" w:cs="Arial"/>
          <w:sz w:val="20"/>
          <w:szCs w:val="20"/>
        </w:rPr>
        <w:t>.</w:t>
      </w:r>
    </w:p>
    <w:p w14:paraId="6FBEB0DF" w14:textId="77777777" w:rsidR="00234973" w:rsidRDefault="00234973" w:rsidP="00234973">
      <w:pPr>
        <w:ind w:left="720"/>
        <w:jc w:val="both"/>
        <w:rPr>
          <w:rFonts w:ascii="Arial Narrow" w:hAnsi="Arial Narrow" w:cs="Arial"/>
          <w:sz w:val="20"/>
          <w:szCs w:val="20"/>
        </w:rPr>
      </w:pPr>
      <w:r w:rsidRPr="00234973">
        <w:rPr>
          <w:rFonts w:ascii="Arial Narrow" w:hAnsi="Arial Narrow" w:cs="Arial"/>
          <w:sz w:val="20"/>
          <w:szCs w:val="20"/>
        </w:rPr>
        <w:t>Must be bondable</w:t>
      </w:r>
      <w:r>
        <w:rPr>
          <w:rFonts w:ascii="Arial Narrow" w:hAnsi="Arial Narrow" w:cs="Arial"/>
          <w:sz w:val="20"/>
          <w:szCs w:val="20"/>
        </w:rPr>
        <w:t>.</w:t>
      </w:r>
    </w:p>
    <w:p w14:paraId="01945C6B" w14:textId="77777777" w:rsidR="00234973" w:rsidRPr="00234973" w:rsidRDefault="00234973" w:rsidP="00234973">
      <w:pPr>
        <w:ind w:left="720"/>
        <w:jc w:val="both"/>
        <w:rPr>
          <w:rFonts w:ascii="Arial Narrow" w:hAnsi="Arial Narrow"/>
          <w:sz w:val="20"/>
          <w:szCs w:val="20"/>
        </w:rPr>
      </w:pPr>
    </w:p>
    <w:p w14:paraId="33AA1CA9" w14:textId="77777777" w:rsidR="00234973" w:rsidRPr="00234973" w:rsidRDefault="00234973" w:rsidP="00234973">
      <w:pPr>
        <w:tabs>
          <w:tab w:val="left" w:pos="1296"/>
          <w:tab w:val="left" w:pos="2016"/>
          <w:tab w:val="left" w:pos="2592"/>
          <w:tab w:val="left" w:pos="7056"/>
          <w:tab w:val="left" w:pos="8640"/>
        </w:tabs>
        <w:ind w:left="720" w:hanging="720"/>
        <w:jc w:val="both"/>
        <w:rPr>
          <w:rFonts w:ascii="Arial Narrow" w:hAnsi="Arial Narrow" w:cs="Arial"/>
          <w:sz w:val="20"/>
          <w:szCs w:val="20"/>
        </w:rPr>
      </w:pPr>
      <w:r w:rsidRPr="00234973">
        <w:rPr>
          <w:rFonts w:ascii="Arial Narrow" w:hAnsi="Arial Narrow" w:cs="Arial"/>
          <w:sz w:val="20"/>
          <w:szCs w:val="20"/>
        </w:rPr>
        <w:t>4.</w:t>
      </w:r>
      <w:r w:rsidRPr="00234973">
        <w:rPr>
          <w:rFonts w:ascii="Arial Narrow" w:hAnsi="Arial Narrow" w:cs="Arial"/>
          <w:sz w:val="20"/>
          <w:szCs w:val="20"/>
        </w:rPr>
        <w:tab/>
        <w:t>Work Environment:</w:t>
      </w:r>
    </w:p>
    <w:p w14:paraId="201A442F" w14:textId="77777777" w:rsidR="00234973" w:rsidRPr="00B022F7" w:rsidRDefault="00234973" w:rsidP="00234973">
      <w:pPr>
        <w:jc w:val="both"/>
        <w:rPr>
          <w:rFonts w:ascii="Arial Narrow" w:hAnsi="Arial Narrow"/>
          <w:sz w:val="12"/>
          <w:szCs w:val="20"/>
        </w:rPr>
      </w:pPr>
    </w:p>
    <w:p w14:paraId="2AB67450" w14:textId="77777777" w:rsidR="00234973" w:rsidRPr="00234973" w:rsidRDefault="00234973" w:rsidP="00234973">
      <w:pPr>
        <w:ind w:left="720"/>
        <w:jc w:val="both"/>
        <w:rPr>
          <w:rFonts w:ascii="Arial Narrow" w:hAnsi="Arial Narrow" w:cs="Arial"/>
          <w:sz w:val="20"/>
          <w:szCs w:val="20"/>
        </w:rPr>
      </w:pPr>
      <w:r w:rsidRPr="00234973">
        <w:rPr>
          <w:rFonts w:ascii="Arial Narrow" w:hAnsi="Arial Narrow" w:cs="Arial"/>
          <w:sz w:val="20"/>
          <w:szCs w:val="20"/>
        </w:rPr>
        <w:t xml:space="preserve">Incumbent of the position performs in a typical office setting with appropriate climate controls.  Tasks require </w:t>
      </w:r>
      <w:proofErr w:type="gramStart"/>
      <w:r w:rsidRPr="00234973">
        <w:rPr>
          <w:rFonts w:ascii="Arial Narrow" w:hAnsi="Arial Narrow" w:cs="Arial"/>
          <w:sz w:val="20"/>
          <w:szCs w:val="20"/>
        </w:rPr>
        <w:t>variety</w:t>
      </w:r>
      <w:proofErr w:type="gramEnd"/>
      <w:r w:rsidRPr="00234973">
        <w:rPr>
          <w:rFonts w:ascii="Arial Narrow" w:hAnsi="Arial Narrow" w:cs="Arial"/>
          <w:sz w:val="20"/>
          <w:szCs w:val="20"/>
        </w:rPr>
        <w:t xml:space="preserve"> of physical activities, not generally involving muscular strain, such as walking, standing, stooping, sitting, reaching, talking, hearing and seeing.   Comm</w:t>
      </w:r>
      <w:r w:rsidR="00520F99">
        <w:rPr>
          <w:rFonts w:ascii="Arial Narrow" w:hAnsi="Arial Narrow" w:cs="Arial"/>
          <w:sz w:val="20"/>
          <w:szCs w:val="20"/>
        </w:rPr>
        <w:t>on eye, hand, finger dexterity is required</w:t>
      </w:r>
      <w:r w:rsidRPr="00234973">
        <w:rPr>
          <w:rFonts w:ascii="Arial Narrow" w:hAnsi="Arial Narrow" w:cs="Arial"/>
          <w:sz w:val="20"/>
          <w:szCs w:val="20"/>
        </w:rPr>
        <w:t>.  Mental application utilizes memory for details, verbal instructions, emotional stability, discriminating thinking and creative problem solving.  Periodic travel required in normal course of job performance.</w:t>
      </w:r>
    </w:p>
    <w:p w14:paraId="3E3B05A0" w14:textId="77777777" w:rsidR="00F504F3" w:rsidRDefault="00F504F3" w:rsidP="00F504F3">
      <w:pPr>
        <w:tabs>
          <w:tab w:val="left" w:pos="1440"/>
          <w:tab w:val="left" w:pos="2160"/>
          <w:tab w:val="left" w:pos="2880"/>
          <w:tab w:val="left" w:pos="3600"/>
          <w:tab w:val="left" w:pos="4320"/>
          <w:tab w:val="left" w:pos="5040"/>
          <w:tab w:val="left" w:pos="5760"/>
          <w:tab w:val="left" w:pos="6480"/>
          <w:tab w:val="left" w:pos="7200"/>
          <w:tab w:val="left" w:pos="7920"/>
        </w:tabs>
        <w:ind w:right="72"/>
        <w:jc w:val="center"/>
        <w:rPr>
          <w:rFonts w:ascii="Zapf Dingbats" w:hAnsi="Zapf Dingbats"/>
          <w:b/>
          <w:sz w:val="20"/>
          <w:szCs w:val="20"/>
        </w:rPr>
      </w:pPr>
      <w:bookmarkStart w:id="1" w:name="_Hlk134635221"/>
    </w:p>
    <w:p w14:paraId="79538EC8" w14:textId="77777777" w:rsidR="00F504F3" w:rsidRPr="00DC50BE" w:rsidRDefault="00F504F3" w:rsidP="00F504F3">
      <w:pPr>
        <w:tabs>
          <w:tab w:val="left" w:pos="1440"/>
          <w:tab w:val="left" w:pos="2160"/>
          <w:tab w:val="left" w:pos="2880"/>
          <w:tab w:val="left" w:pos="3600"/>
          <w:tab w:val="left" w:pos="4320"/>
          <w:tab w:val="left" w:pos="5040"/>
          <w:tab w:val="left" w:pos="5760"/>
          <w:tab w:val="left" w:pos="6480"/>
          <w:tab w:val="left" w:pos="7200"/>
          <w:tab w:val="left" w:pos="7920"/>
        </w:tabs>
        <w:ind w:left="720" w:right="72"/>
        <w:jc w:val="center"/>
        <w:rPr>
          <w:rFonts w:ascii="Zapf Dingbats" w:hAnsi="Zapf Dingbats"/>
          <w:b/>
          <w:sz w:val="34"/>
          <w:szCs w:val="44"/>
        </w:rPr>
      </w:pPr>
      <w:bookmarkStart w:id="2" w:name="_Hlk134633560"/>
      <w:r w:rsidRPr="00DC50BE">
        <w:rPr>
          <w:rFonts w:ascii="Zapf Dingbats" w:hAnsi="Zapf Dingbats"/>
          <w:b/>
          <w:sz w:val="34"/>
          <w:szCs w:val="44"/>
        </w:rPr>
        <w:t>*****</w:t>
      </w:r>
    </w:p>
    <w:p w14:paraId="15998FB0" w14:textId="77777777" w:rsidR="00F504F3" w:rsidRDefault="00F504F3" w:rsidP="00F504F3">
      <w:pPr>
        <w:ind w:left="720" w:right="72"/>
        <w:jc w:val="both"/>
        <w:rPr>
          <w:rFonts w:ascii="Arial Narrow" w:hAnsi="Arial Narrow"/>
          <w:sz w:val="16"/>
          <w:szCs w:val="16"/>
        </w:rPr>
      </w:pPr>
      <w:r>
        <w:rPr>
          <w:rFonts w:ascii="Arial Narrow" w:hAnsi="Arial Narrow"/>
          <w:b/>
          <w:sz w:val="16"/>
          <w:szCs w:val="16"/>
          <w:u w:val="single"/>
        </w:rPr>
        <w:lastRenderedPageBreak/>
        <w:t>Disclaimer</w:t>
      </w:r>
      <w:r>
        <w:rPr>
          <w:rFonts w:ascii="Arial Narrow" w:hAnsi="Arial Narrow"/>
          <w:sz w:val="16"/>
          <w:szCs w:val="16"/>
        </w:rPr>
        <w:t xml:space="preserve">:  In compliance with the ADA, reasonable accommodation will be considered, upon request, on a case-by-case basis during both the pre-employment process and to accommodate post-employment changes in employee physical abilities.  Accommodation decisions will be influenced by the need to prevent “undue hardship” to the city. The above statements describe the general nature, level, and type of work performed by the incumbent(s) assigned to this classification.  They are not intended to be an exhaustive list of all responsibilities, demands, and skills required of personnel so classified.  Job descriptions are not intended to and do not imply or create any employment, compensation, or contract rights </w:t>
      </w:r>
      <w:proofErr w:type="gramStart"/>
      <w:r>
        <w:rPr>
          <w:rFonts w:ascii="Arial Narrow" w:hAnsi="Arial Narrow"/>
          <w:sz w:val="16"/>
          <w:szCs w:val="16"/>
        </w:rPr>
        <w:t>to</w:t>
      </w:r>
      <w:proofErr w:type="gramEnd"/>
      <w:r>
        <w:rPr>
          <w:rFonts w:ascii="Arial Narrow" w:hAnsi="Arial Narrow"/>
          <w:sz w:val="16"/>
          <w:szCs w:val="16"/>
        </w:rPr>
        <w:t xml:space="preserve"> any person or persons.  Management reserves the right to add, delete, or modify any and/or all provisions of this description at any time as needed without notice.  This job description supersedes earlier versions.</w:t>
      </w:r>
    </w:p>
    <w:p w14:paraId="3F29FE52" w14:textId="77777777" w:rsidR="00F504F3" w:rsidRPr="00270978" w:rsidRDefault="00F504F3" w:rsidP="00F504F3">
      <w:pPr>
        <w:ind w:left="720" w:right="612"/>
        <w:jc w:val="both"/>
        <w:rPr>
          <w:rFonts w:ascii="Arial Narrow" w:hAnsi="Arial Narrow"/>
          <w:sz w:val="8"/>
          <w:szCs w:val="8"/>
        </w:rPr>
      </w:pPr>
    </w:p>
    <w:p w14:paraId="490E7026" w14:textId="77777777" w:rsidR="00F504F3" w:rsidRDefault="00F504F3" w:rsidP="00F504F3">
      <w:pPr>
        <w:tabs>
          <w:tab w:val="left" w:pos="1440"/>
          <w:tab w:val="left" w:pos="2160"/>
          <w:tab w:val="left" w:pos="2880"/>
          <w:tab w:val="left" w:pos="3600"/>
          <w:tab w:val="left" w:pos="4320"/>
          <w:tab w:val="left" w:pos="5040"/>
          <w:tab w:val="left" w:pos="5760"/>
          <w:tab w:val="left" w:pos="6480"/>
          <w:tab w:val="left" w:pos="7200"/>
          <w:tab w:val="left" w:pos="7920"/>
        </w:tabs>
        <w:ind w:left="720" w:right="612"/>
        <w:jc w:val="center"/>
        <w:rPr>
          <w:rFonts w:ascii="Arial Narrow" w:hAnsi="Arial Narrow"/>
          <w:sz w:val="16"/>
          <w:szCs w:val="16"/>
        </w:rPr>
      </w:pPr>
      <w:r>
        <w:rPr>
          <w:rFonts w:ascii="Arial Narrow" w:hAnsi="Arial Narrow"/>
          <w:sz w:val="16"/>
          <w:szCs w:val="16"/>
        </w:rPr>
        <w:t>I _________________________________________have reviewed the above disclaimer and job description. Date: _______________________</w:t>
      </w:r>
    </w:p>
    <w:p w14:paraId="49F12BE9" w14:textId="77777777" w:rsidR="00F504F3" w:rsidRDefault="00F504F3" w:rsidP="00F504F3">
      <w:pPr>
        <w:tabs>
          <w:tab w:val="left" w:pos="1440"/>
          <w:tab w:val="left" w:pos="2160"/>
          <w:tab w:val="left" w:pos="2880"/>
          <w:tab w:val="left" w:pos="3600"/>
          <w:tab w:val="left" w:pos="4320"/>
          <w:tab w:val="left" w:pos="5040"/>
          <w:tab w:val="left" w:pos="5760"/>
          <w:tab w:val="left" w:pos="6480"/>
          <w:tab w:val="left" w:pos="7200"/>
          <w:tab w:val="left" w:pos="7920"/>
        </w:tabs>
        <w:ind w:left="720" w:right="612"/>
        <w:rPr>
          <w:rFonts w:ascii="Arial Narrow" w:hAnsi="Arial Narrow" w:cs="Arial"/>
          <w:sz w:val="12"/>
          <w:szCs w:val="19"/>
        </w:rPr>
      </w:pPr>
      <w:r>
        <w:rPr>
          <w:rFonts w:ascii="Arial Narrow" w:hAnsi="Arial Narrow"/>
          <w:b/>
          <w:bCs/>
          <w:sz w:val="16"/>
          <w:szCs w:val="16"/>
        </w:rPr>
        <w:t xml:space="preserve">                                  (Employee)</w:t>
      </w:r>
    </w:p>
    <w:bookmarkEnd w:id="1"/>
    <w:bookmarkEnd w:id="2"/>
    <w:p w14:paraId="442E55C6" w14:textId="77777777" w:rsidR="00F504F3" w:rsidRPr="008B42FC" w:rsidRDefault="00F504F3" w:rsidP="00F504F3">
      <w:pPr>
        <w:pStyle w:val="BodyText2"/>
        <w:spacing w:line="180" w:lineRule="exact"/>
        <w:ind w:left="720"/>
        <w:rPr>
          <w:rFonts w:ascii="Arial Narrow" w:hAnsi="Arial Narrow"/>
          <w:color w:val="0000FF"/>
          <w:sz w:val="12"/>
          <w:szCs w:val="16"/>
        </w:rPr>
      </w:pPr>
    </w:p>
    <w:p w14:paraId="534253F2" w14:textId="7E026DCB" w:rsidR="00234973" w:rsidRPr="008B42FC" w:rsidRDefault="00234973" w:rsidP="00F504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8"/>
        <w:jc w:val="center"/>
        <w:rPr>
          <w:rFonts w:ascii="Arial Narrow" w:hAnsi="Arial Narrow"/>
          <w:color w:val="0000FF"/>
          <w:sz w:val="12"/>
          <w:szCs w:val="16"/>
        </w:rPr>
      </w:pPr>
    </w:p>
    <w:sectPr w:rsidR="00234973" w:rsidRPr="008B42FC" w:rsidSect="008B42FC">
      <w:footerReference w:type="default" r:id="rId8"/>
      <w:pgSz w:w="12240" w:h="15840"/>
      <w:pgMar w:top="720" w:right="1008" w:bottom="720" w:left="144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31205" w14:textId="77777777" w:rsidR="008F3E3A" w:rsidRDefault="008F3E3A">
      <w:r>
        <w:separator/>
      </w:r>
    </w:p>
  </w:endnote>
  <w:endnote w:type="continuationSeparator" w:id="0">
    <w:p w14:paraId="4C67989F" w14:textId="77777777" w:rsidR="008F3E3A" w:rsidRDefault="008F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TUR">
    <w:altName w:val="Sylfaen"/>
    <w:charset w:val="00"/>
    <w:family w:val="roman"/>
    <w:pitch w:val="variable"/>
    <w:sig w:usb0="E0002EFF" w:usb1="C000785B" w:usb2="00000009" w:usb3="00000000" w:csb0="000001FF" w:csb1="00000000"/>
  </w:font>
  <w:font w:name="Geneva">
    <w:altName w:val="Arial"/>
    <w:panose1 w:val="00000000000000000000"/>
    <w:charset w:val="4D"/>
    <w:family w:val="auto"/>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 Dingbats">
    <w:altName w:val="Times New Roman"/>
    <w:panose1 w:val="00000000000000000000"/>
    <w:charset w:val="4D"/>
    <w:family w:val="auto"/>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7AC3" w14:textId="77777777" w:rsidR="005B0838" w:rsidRDefault="005B0838">
    <w:pPr>
      <w:spacing w:line="240" w:lineRule="exact"/>
      <w:rPr>
        <w:sz w:val="22"/>
        <w:szCs w:val="22"/>
      </w:rPr>
    </w:pPr>
  </w:p>
  <w:p w14:paraId="0D087431" w14:textId="77777777" w:rsidR="005B0838" w:rsidRDefault="005B0838">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DC951" w14:textId="77777777" w:rsidR="008F3E3A" w:rsidRDefault="008F3E3A">
      <w:r>
        <w:separator/>
      </w:r>
    </w:p>
  </w:footnote>
  <w:footnote w:type="continuationSeparator" w:id="0">
    <w:p w14:paraId="0AB47E61" w14:textId="77777777" w:rsidR="008F3E3A" w:rsidRDefault="008F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02D"/>
    <w:multiLevelType w:val="hybridMultilevel"/>
    <w:tmpl w:val="C89EE8CC"/>
    <w:lvl w:ilvl="0" w:tplc="070A6D2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325DCF"/>
    <w:multiLevelType w:val="hybridMultilevel"/>
    <w:tmpl w:val="656A000A"/>
    <w:lvl w:ilvl="0" w:tplc="7AAC9E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AC5619"/>
    <w:multiLevelType w:val="hybridMultilevel"/>
    <w:tmpl w:val="539CDBCC"/>
    <w:lvl w:ilvl="0" w:tplc="1494D63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30E000A"/>
    <w:multiLevelType w:val="hybridMultilevel"/>
    <w:tmpl w:val="6916FDB2"/>
    <w:lvl w:ilvl="0" w:tplc="2C7021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753745"/>
    <w:multiLevelType w:val="hybridMultilevel"/>
    <w:tmpl w:val="7CB474DA"/>
    <w:lvl w:ilvl="0" w:tplc="938AAF5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A261D90"/>
    <w:multiLevelType w:val="hybridMultilevel"/>
    <w:tmpl w:val="EBEE9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A63C73"/>
    <w:multiLevelType w:val="hybridMultilevel"/>
    <w:tmpl w:val="3AC64378"/>
    <w:lvl w:ilvl="0" w:tplc="17CC6E2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1AF4543"/>
    <w:multiLevelType w:val="hybridMultilevel"/>
    <w:tmpl w:val="FB16FD2C"/>
    <w:lvl w:ilvl="0" w:tplc="AA6ED312">
      <w:start w:val="1"/>
      <w:numFmt w:val="upp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A637B16"/>
    <w:multiLevelType w:val="hybridMultilevel"/>
    <w:tmpl w:val="445E3210"/>
    <w:lvl w:ilvl="0" w:tplc="77AEEED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3307D4"/>
    <w:multiLevelType w:val="hybridMultilevel"/>
    <w:tmpl w:val="B9129FBA"/>
    <w:lvl w:ilvl="0" w:tplc="A72606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F438D0"/>
    <w:multiLevelType w:val="hybridMultilevel"/>
    <w:tmpl w:val="46EEA694"/>
    <w:lvl w:ilvl="0" w:tplc="F43A06C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B212AAB"/>
    <w:multiLevelType w:val="hybridMultilevel"/>
    <w:tmpl w:val="A9DC10C2"/>
    <w:lvl w:ilvl="0" w:tplc="4342CBF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6462AA"/>
    <w:multiLevelType w:val="hybridMultilevel"/>
    <w:tmpl w:val="E9621308"/>
    <w:lvl w:ilvl="0" w:tplc="CEE2434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C005953"/>
    <w:multiLevelType w:val="hybridMultilevel"/>
    <w:tmpl w:val="464AE6D6"/>
    <w:lvl w:ilvl="0" w:tplc="2D8219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34605122">
    <w:abstractNumId w:val="7"/>
  </w:num>
  <w:num w:numId="2" w16cid:durableId="1201355255">
    <w:abstractNumId w:val="0"/>
  </w:num>
  <w:num w:numId="3" w16cid:durableId="190144293">
    <w:abstractNumId w:val="8"/>
  </w:num>
  <w:num w:numId="4" w16cid:durableId="1654213111">
    <w:abstractNumId w:val="11"/>
  </w:num>
  <w:num w:numId="5" w16cid:durableId="1174733666">
    <w:abstractNumId w:val="3"/>
  </w:num>
  <w:num w:numId="6" w16cid:durableId="2124954142">
    <w:abstractNumId w:val="5"/>
  </w:num>
  <w:num w:numId="7" w16cid:durableId="1375345641">
    <w:abstractNumId w:val="13"/>
  </w:num>
  <w:num w:numId="8" w16cid:durableId="1576625476">
    <w:abstractNumId w:val="4"/>
  </w:num>
  <w:num w:numId="9" w16cid:durableId="865948940">
    <w:abstractNumId w:val="2"/>
  </w:num>
  <w:num w:numId="10" w16cid:durableId="1701784322">
    <w:abstractNumId w:val="9"/>
  </w:num>
  <w:num w:numId="11" w16cid:durableId="428887474">
    <w:abstractNumId w:val="12"/>
  </w:num>
  <w:num w:numId="12" w16cid:durableId="1974745579">
    <w:abstractNumId w:val="6"/>
  </w:num>
  <w:num w:numId="13" w16cid:durableId="829297688">
    <w:abstractNumId w:val="10"/>
  </w:num>
  <w:num w:numId="14" w16cid:durableId="56715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4F"/>
    <w:rsid w:val="00051D19"/>
    <w:rsid w:val="0006389D"/>
    <w:rsid w:val="000C08E0"/>
    <w:rsid w:val="000C479C"/>
    <w:rsid w:val="000C6F45"/>
    <w:rsid w:val="000D00B0"/>
    <w:rsid w:val="00116AF4"/>
    <w:rsid w:val="00123D01"/>
    <w:rsid w:val="00153B4F"/>
    <w:rsid w:val="001703C3"/>
    <w:rsid w:val="00176CF6"/>
    <w:rsid w:val="00181CBE"/>
    <w:rsid w:val="001B09CC"/>
    <w:rsid w:val="00214E4D"/>
    <w:rsid w:val="002335C9"/>
    <w:rsid w:val="00234973"/>
    <w:rsid w:val="00241935"/>
    <w:rsid w:val="00264976"/>
    <w:rsid w:val="002660A9"/>
    <w:rsid w:val="00270D90"/>
    <w:rsid w:val="002725B2"/>
    <w:rsid w:val="002731F4"/>
    <w:rsid w:val="002C22BE"/>
    <w:rsid w:val="00302648"/>
    <w:rsid w:val="003234C0"/>
    <w:rsid w:val="003822EE"/>
    <w:rsid w:val="003A443E"/>
    <w:rsid w:val="003B3EAD"/>
    <w:rsid w:val="003C4679"/>
    <w:rsid w:val="003C7601"/>
    <w:rsid w:val="003D3390"/>
    <w:rsid w:val="003E1386"/>
    <w:rsid w:val="003F4B18"/>
    <w:rsid w:val="00427D07"/>
    <w:rsid w:val="004466AB"/>
    <w:rsid w:val="00491DE7"/>
    <w:rsid w:val="00496E49"/>
    <w:rsid w:val="0049745E"/>
    <w:rsid w:val="004B7F3F"/>
    <w:rsid w:val="004D1D8A"/>
    <w:rsid w:val="004F7064"/>
    <w:rsid w:val="00520F99"/>
    <w:rsid w:val="00531E1E"/>
    <w:rsid w:val="00561DE6"/>
    <w:rsid w:val="00575041"/>
    <w:rsid w:val="00575B22"/>
    <w:rsid w:val="00581E08"/>
    <w:rsid w:val="00587C56"/>
    <w:rsid w:val="005A6F90"/>
    <w:rsid w:val="005B0838"/>
    <w:rsid w:val="005C3FA8"/>
    <w:rsid w:val="005E3BB3"/>
    <w:rsid w:val="005F0D80"/>
    <w:rsid w:val="006056B1"/>
    <w:rsid w:val="00622036"/>
    <w:rsid w:val="00624E5E"/>
    <w:rsid w:val="00682490"/>
    <w:rsid w:val="00691590"/>
    <w:rsid w:val="006950A6"/>
    <w:rsid w:val="006D5DEA"/>
    <w:rsid w:val="006F2542"/>
    <w:rsid w:val="006F4AD7"/>
    <w:rsid w:val="00702BD0"/>
    <w:rsid w:val="0071018F"/>
    <w:rsid w:val="0072113A"/>
    <w:rsid w:val="00737207"/>
    <w:rsid w:val="00745F82"/>
    <w:rsid w:val="00764D63"/>
    <w:rsid w:val="00765A1A"/>
    <w:rsid w:val="0077723E"/>
    <w:rsid w:val="00791A49"/>
    <w:rsid w:val="007A6A4B"/>
    <w:rsid w:val="007C614E"/>
    <w:rsid w:val="007C639D"/>
    <w:rsid w:val="007D7FE2"/>
    <w:rsid w:val="007F44BB"/>
    <w:rsid w:val="00802665"/>
    <w:rsid w:val="00812881"/>
    <w:rsid w:val="008340D7"/>
    <w:rsid w:val="00851347"/>
    <w:rsid w:val="00883C82"/>
    <w:rsid w:val="00884E42"/>
    <w:rsid w:val="00884F1C"/>
    <w:rsid w:val="0089451E"/>
    <w:rsid w:val="008B42FC"/>
    <w:rsid w:val="008F0169"/>
    <w:rsid w:val="008F3E3A"/>
    <w:rsid w:val="009240F8"/>
    <w:rsid w:val="00955236"/>
    <w:rsid w:val="00962021"/>
    <w:rsid w:val="00965511"/>
    <w:rsid w:val="00972490"/>
    <w:rsid w:val="00983FC7"/>
    <w:rsid w:val="00990F7A"/>
    <w:rsid w:val="00994B10"/>
    <w:rsid w:val="009976DD"/>
    <w:rsid w:val="009A03F1"/>
    <w:rsid w:val="009A4022"/>
    <w:rsid w:val="009B17BF"/>
    <w:rsid w:val="009D0256"/>
    <w:rsid w:val="009D09ED"/>
    <w:rsid w:val="009D6986"/>
    <w:rsid w:val="009F2167"/>
    <w:rsid w:val="009F6DBA"/>
    <w:rsid w:val="00A0021A"/>
    <w:rsid w:val="00A246D9"/>
    <w:rsid w:val="00A33F4D"/>
    <w:rsid w:val="00A45A55"/>
    <w:rsid w:val="00A71868"/>
    <w:rsid w:val="00A71D33"/>
    <w:rsid w:val="00AA1933"/>
    <w:rsid w:val="00AB09BF"/>
    <w:rsid w:val="00AC6665"/>
    <w:rsid w:val="00B022F7"/>
    <w:rsid w:val="00B07CA3"/>
    <w:rsid w:val="00B409F7"/>
    <w:rsid w:val="00B40CEC"/>
    <w:rsid w:val="00B834D7"/>
    <w:rsid w:val="00BB18A6"/>
    <w:rsid w:val="00BB1C71"/>
    <w:rsid w:val="00BC19CE"/>
    <w:rsid w:val="00BE5EB3"/>
    <w:rsid w:val="00C227DA"/>
    <w:rsid w:val="00C52359"/>
    <w:rsid w:val="00C569C4"/>
    <w:rsid w:val="00C75CE8"/>
    <w:rsid w:val="00C90E4A"/>
    <w:rsid w:val="00C9555A"/>
    <w:rsid w:val="00CA5128"/>
    <w:rsid w:val="00CB3047"/>
    <w:rsid w:val="00CB539E"/>
    <w:rsid w:val="00CD0167"/>
    <w:rsid w:val="00CD175A"/>
    <w:rsid w:val="00CD494A"/>
    <w:rsid w:val="00D04A06"/>
    <w:rsid w:val="00D16D29"/>
    <w:rsid w:val="00D4247D"/>
    <w:rsid w:val="00D8701F"/>
    <w:rsid w:val="00DB5020"/>
    <w:rsid w:val="00DE0E4D"/>
    <w:rsid w:val="00DE5CFC"/>
    <w:rsid w:val="00E04FF9"/>
    <w:rsid w:val="00E25655"/>
    <w:rsid w:val="00E45C62"/>
    <w:rsid w:val="00E85D1D"/>
    <w:rsid w:val="00E9013F"/>
    <w:rsid w:val="00EA0795"/>
    <w:rsid w:val="00EF5F30"/>
    <w:rsid w:val="00F06E81"/>
    <w:rsid w:val="00F103FF"/>
    <w:rsid w:val="00F27A0E"/>
    <w:rsid w:val="00F504F3"/>
    <w:rsid w:val="00F950A6"/>
    <w:rsid w:val="00FA0EE2"/>
    <w:rsid w:val="00FA1BC6"/>
    <w:rsid w:val="00FA45CC"/>
    <w:rsid w:val="00FB29FE"/>
    <w:rsid w:val="00FF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4C546"/>
  <w15:chartTrackingRefBased/>
  <w15:docId w15:val="{7D2747E7-BC5D-4927-AFF1-ECC4450B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Narrow" w:hAnsi="Arial Narrow"/>
      <w:sz w:val="28"/>
      <w:szCs w:val="20"/>
    </w:rPr>
  </w:style>
  <w:style w:type="paragraph" w:styleId="Heading2">
    <w:name w:val="heading 2"/>
    <w:basedOn w:val="Normal"/>
    <w:next w:val="Normal"/>
    <w:qFormat/>
    <w:pPr>
      <w:keepNext/>
      <w:jc w:val="both"/>
      <w:outlineLvl w:val="1"/>
    </w:pPr>
    <w:rPr>
      <w:rFonts w:ascii="Arial Narrow" w:hAnsi="Arial Narrow"/>
      <w:sz w:val="20"/>
      <w:u w:val="single"/>
    </w:rPr>
  </w:style>
  <w:style w:type="paragraph" w:styleId="Heading3">
    <w:name w:val="heading 3"/>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2"/>
    </w:pPr>
    <w:rPr>
      <w:rFonts w:ascii="Times New Roman TUR" w:hAnsi="Times New Roman TUR" w:cs="Times New Roman TUR"/>
      <w:b/>
      <w:bCs/>
      <w:sz w:val="22"/>
      <w:szCs w:val="22"/>
    </w:rPr>
  </w:style>
  <w:style w:type="paragraph" w:styleId="Heading4">
    <w:name w:val="heading 4"/>
    <w:basedOn w:val="Normal"/>
    <w:next w:val="Normal"/>
    <w:qFormat/>
    <w:pPr>
      <w:keepNext/>
      <w:jc w:val="both"/>
      <w:outlineLvl w:val="3"/>
    </w:pPr>
    <w:rPr>
      <w:rFonts w:ascii="Arial Narrow" w:hAnsi="Arial Narrow"/>
      <w:sz w:val="2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sz w:val="36"/>
      <w:szCs w:val="20"/>
    </w:rPr>
  </w:style>
  <w:style w:type="paragraph" w:styleId="BodyText">
    <w:name w:val="Body Text"/>
    <w:basedOn w:val="Normal"/>
    <w:pPr>
      <w:jc w:val="both"/>
    </w:pPr>
    <w:rPr>
      <w:rFonts w:ascii="Arial Narrow" w:hAnsi="Arial Narrow"/>
      <w:sz w:val="20"/>
      <w:szCs w:val="20"/>
    </w:rPr>
  </w:style>
  <w:style w:type="paragraph" w:styleId="BodyTextIndent2">
    <w:name w:val="Body Text Indent 2"/>
    <w:basedOn w:val="Normal"/>
    <w:pPr>
      <w:ind w:left="720"/>
      <w:jc w:val="both"/>
    </w:pPr>
    <w:rPr>
      <w:rFonts w:ascii="Arial Narrow" w:hAnsi="Arial Narrow"/>
      <w:sz w:val="20"/>
      <w:szCs w:val="20"/>
    </w:rPr>
  </w:style>
  <w:style w:type="paragraph" w:styleId="Header">
    <w:name w:val="header"/>
    <w:basedOn w:val="Normal"/>
    <w:pPr>
      <w:tabs>
        <w:tab w:val="center" w:pos="4320"/>
        <w:tab w:val="right" w:pos="8640"/>
      </w:tabs>
      <w:jc w:val="both"/>
    </w:pPr>
    <w:rPr>
      <w:rFonts w:ascii="Geneva" w:hAnsi="Geneva"/>
      <w:sz w:val="20"/>
      <w:szCs w:val="20"/>
    </w:rPr>
  </w:style>
  <w:style w:type="paragraph" w:styleId="BodyTextIndent">
    <w:name w:val="Body Text Indent"/>
    <w:basedOn w:val="Normal"/>
    <w:pPr>
      <w:tabs>
        <w:tab w:val="left" w:pos="720"/>
        <w:tab w:val="left" w:pos="1296"/>
        <w:tab w:val="left" w:pos="1440"/>
        <w:tab w:val="left" w:pos="2016"/>
        <w:tab w:val="left" w:pos="2592"/>
        <w:tab w:val="left" w:pos="7056"/>
        <w:tab w:val="left" w:pos="9180"/>
      </w:tabs>
      <w:ind w:left="720" w:hanging="1296"/>
      <w:jc w:val="both"/>
    </w:pPr>
    <w:rPr>
      <w:rFonts w:ascii="Arial Narrow" w:hAnsi="Arial Narrow"/>
      <w:sz w:val="20"/>
    </w:rPr>
  </w:style>
  <w:style w:type="paragraph" w:styleId="BodyText2">
    <w:name w:val="Body Text 2"/>
    <w:basedOn w:val="Normal"/>
    <w:pPr>
      <w:autoSpaceDE w:val="0"/>
      <w:autoSpaceDN w:val="0"/>
      <w:adjustRightInd w:val="0"/>
      <w:jc w:val="both"/>
    </w:pPr>
    <w:rPr>
      <w:sz w:val="22"/>
    </w:rPr>
  </w:style>
  <w:style w:type="paragraph" w:styleId="BodyText3">
    <w:name w:val="Body Text 3"/>
    <w:basedOn w:val="Normal"/>
    <w:pPr>
      <w:jc w:val="both"/>
    </w:pPr>
    <w:rPr>
      <w:rFonts w:ascii="Helvetica" w:hAnsi="Helvetica"/>
    </w:rPr>
  </w:style>
  <w:style w:type="paragraph" w:styleId="BodyTextIndent3">
    <w:name w:val="Body Text Indent 3"/>
    <w:basedOn w:val="Normal"/>
    <w:pPr>
      <w:tabs>
        <w:tab w:val="left" w:pos="3600"/>
        <w:tab w:val="left" w:pos="4320"/>
        <w:tab w:val="left" w:pos="5040"/>
        <w:tab w:val="left" w:pos="5760"/>
        <w:tab w:val="left" w:pos="6480"/>
        <w:tab w:val="left" w:pos="7200"/>
        <w:tab w:val="left" w:pos="7920"/>
        <w:tab w:val="left" w:pos="8720"/>
      </w:tabs>
      <w:ind w:left="1440" w:hanging="720"/>
      <w:jc w:val="both"/>
    </w:pPr>
    <w:rPr>
      <w:rFonts w:ascii="Arial Narrow" w:hAnsi="Arial Narrow"/>
      <w:sz w:val="20"/>
      <w:szCs w:val="20"/>
    </w:rPr>
  </w:style>
  <w:style w:type="paragraph" w:styleId="Footer">
    <w:name w:val="footer"/>
    <w:basedOn w:val="Normal"/>
    <w:pPr>
      <w:tabs>
        <w:tab w:val="center" w:pos="4320"/>
        <w:tab w:val="right" w:pos="8640"/>
      </w:tabs>
    </w:pPr>
  </w:style>
  <w:style w:type="paragraph" w:styleId="BlockText">
    <w:name w:val="Block Text"/>
    <w:basedOn w:val="Normal"/>
    <w:pPr>
      <w:tabs>
        <w:tab w:val="left" w:pos="1800"/>
        <w:tab w:val="left" w:pos="2016"/>
        <w:tab w:val="left" w:pos="2160"/>
        <w:tab w:val="left" w:pos="7056"/>
        <w:tab w:val="left" w:pos="9504"/>
      </w:tabs>
      <w:ind w:left="1260" w:right="360" w:hanging="540"/>
      <w:jc w:val="both"/>
    </w:pPr>
    <w:rPr>
      <w:rFonts w:ascii="Arial Narrow" w:hAnsi="Arial Narrow"/>
      <w:sz w:val="20"/>
      <w:szCs w:val="20"/>
    </w:rPr>
  </w:style>
  <w:style w:type="paragraph" w:styleId="BalloonText">
    <w:name w:val="Balloon Text"/>
    <w:basedOn w:val="Normal"/>
    <w:link w:val="BalloonTextChar"/>
    <w:rsid w:val="00F950A6"/>
    <w:rPr>
      <w:rFonts w:ascii="Tahoma" w:hAnsi="Tahoma" w:cs="Tahoma"/>
      <w:sz w:val="16"/>
      <w:szCs w:val="16"/>
    </w:rPr>
  </w:style>
  <w:style w:type="character" w:customStyle="1" w:styleId="BalloonTextChar">
    <w:name w:val="Balloon Text Char"/>
    <w:link w:val="BalloonText"/>
    <w:rsid w:val="00F950A6"/>
    <w:rPr>
      <w:rFonts w:ascii="Tahoma" w:hAnsi="Tahoma" w:cs="Tahoma"/>
      <w:sz w:val="16"/>
      <w:szCs w:val="16"/>
    </w:rPr>
  </w:style>
  <w:style w:type="paragraph" w:styleId="Revision">
    <w:name w:val="Revision"/>
    <w:hidden/>
    <w:uiPriority w:val="99"/>
    <w:semiHidden/>
    <w:rsid w:val="00AC6665"/>
    <w:rPr>
      <w:sz w:val="24"/>
      <w:szCs w:val="24"/>
    </w:rPr>
  </w:style>
  <w:style w:type="character" w:styleId="CommentReference">
    <w:name w:val="annotation reference"/>
    <w:basedOn w:val="DefaultParagraphFont"/>
    <w:rsid w:val="009B17BF"/>
    <w:rPr>
      <w:sz w:val="16"/>
      <w:szCs w:val="16"/>
    </w:rPr>
  </w:style>
  <w:style w:type="paragraph" w:styleId="CommentText">
    <w:name w:val="annotation text"/>
    <w:basedOn w:val="Normal"/>
    <w:link w:val="CommentTextChar"/>
    <w:rsid w:val="009B17BF"/>
    <w:rPr>
      <w:sz w:val="20"/>
      <w:szCs w:val="20"/>
    </w:rPr>
  </w:style>
  <w:style w:type="character" w:customStyle="1" w:styleId="CommentTextChar">
    <w:name w:val="Comment Text Char"/>
    <w:basedOn w:val="DefaultParagraphFont"/>
    <w:link w:val="CommentText"/>
    <w:rsid w:val="009B17BF"/>
  </w:style>
  <w:style w:type="paragraph" w:styleId="CommentSubject">
    <w:name w:val="annotation subject"/>
    <w:basedOn w:val="CommentText"/>
    <w:next w:val="CommentText"/>
    <w:link w:val="CommentSubjectChar"/>
    <w:rsid w:val="009B17BF"/>
    <w:rPr>
      <w:b/>
      <w:bCs/>
    </w:rPr>
  </w:style>
  <w:style w:type="character" w:customStyle="1" w:styleId="CommentSubjectChar">
    <w:name w:val="Comment Subject Char"/>
    <w:basedOn w:val="CommentTextChar"/>
    <w:link w:val="CommentSubject"/>
    <w:rsid w:val="009B1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8316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Town Of Taos</vt:lpstr>
    </vt:vector>
  </TitlesOfParts>
  <Company>Personnel Systems &amp; Services</Company>
  <LinksUpToDate>false</LinksUpToDate>
  <CharactersWithSpaces>9586</CharactersWithSpaces>
  <SharedDoc>false</SharedDoc>
  <HLinks>
    <vt:vector size="6" baseType="variant">
      <vt:variant>
        <vt:i4>983126</vt:i4>
      </vt:variant>
      <vt:variant>
        <vt:i4>10199</vt:i4>
      </vt:variant>
      <vt:variant>
        <vt:i4>1025</vt:i4>
      </vt:variant>
      <vt:variant>
        <vt:i4>1</vt:i4>
      </vt:variant>
      <vt:variant>
        <vt:lpwstr>cid:emcicon(resized)transparency(custom)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Taos</dc:title>
  <dc:subject/>
  <dc:creator>Mike Swallow</dc:creator>
  <cp:keywords/>
  <cp:lastModifiedBy>Angela Valenzuela</cp:lastModifiedBy>
  <cp:revision>2</cp:revision>
  <cp:lastPrinted>2013-09-14T01:12:00Z</cp:lastPrinted>
  <dcterms:created xsi:type="dcterms:W3CDTF">2024-06-11T20:26:00Z</dcterms:created>
  <dcterms:modified xsi:type="dcterms:W3CDTF">2024-06-11T20:26:00Z</dcterms:modified>
</cp:coreProperties>
</file>